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1B" w:rsidRDefault="0085398A">
      <w:r>
        <w:rPr>
          <w:rFonts w:ascii="Times New Roman" w:hAnsi="Times New Roman" w:cs="Times New Roman"/>
          <w:b/>
          <w:sz w:val="24"/>
        </w:rPr>
        <w:t>Участие в конференциях, доклады:</w:t>
      </w:r>
    </w:p>
    <w:p w:rsidR="0047651B" w:rsidRDefault="0047651B">
      <w:pPr>
        <w:rPr>
          <w:rFonts w:ascii="Times New Roman" w:hAnsi="Times New Roman" w:cs="Times New Roman"/>
          <w:b/>
          <w:bCs/>
          <w:sz w:val="24"/>
        </w:rPr>
      </w:pPr>
    </w:p>
    <w:p w:rsidR="0047651B" w:rsidRDefault="0085398A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2018 год</w:t>
      </w:r>
    </w:p>
    <w:p w:rsidR="0085398A" w:rsidRDefault="0085398A" w:rsidP="0085398A">
      <w:pPr>
        <w:pStyle w:val="aa"/>
        <w:numPr>
          <w:ilvl w:val="0"/>
          <w:numId w:val="6"/>
        </w:numPr>
        <w:tabs>
          <w:tab w:val="left" w:pos="390"/>
        </w:tabs>
        <w:suppressAutoHyphens/>
        <w:snapToGrid w:val="0"/>
        <w:ind w:left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highlight w:val="white"/>
        </w:rPr>
        <w:t xml:space="preserve">Победа </w:t>
      </w:r>
      <w:r w:rsidRPr="0085398A">
        <w:rPr>
          <w:rFonts w:ascii="Times New Roman" w:eastAsia="Times New Roman" w:hAnsi="Times New Roman" w:cs="Times New Roman"/>
          <w:color w:val="000000"/>
          <w:sz w:val="24"/>
          <w:highlight w:val="white"/>
        </w:rPr>
        <w:t>(I место)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во Всероссийском конкурсе</w:t>
      </w:r>
      <w:r w:rsidRPr="0085398A"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с международным участием «Лучшая инновационная разработка педагога» (номинация «Специальная педагогика»), НОУ ДПО «Экспертно-методический центр «Наука и образование: новое время»,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г. Чебоксары, совместно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Меженцевой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Г.Н.</w:t>
      </w:r>
    </w:p>
    <w:p w:rsidR="0047651B" w:rsidRDefault="00F33900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</w:rPr>
        <w:t>Участие в Международном симпозиуме</w:t>
      </w:r>
      <w:r w:rsidR="0085398A">
        <w:rPr>
          <w:rFonts w:ascii="Times New Roman" w:hAnsi="Times New Roman" w:cs="Times New Roman"/>
          <w:sz w:val="24"/>
        </w:rPr>
        <w:t xml:space="preserve"> «Специфические языковые расстройства у детей: вопросы диагностики и коррекцио</w:t>
      </w:r>
      <w:r>
        <w:rPr>
          <w:rFonts w:ascii="Times New Roman" w:hAnsi="Times New Roman" w:cs="Times New Roman"/>
          <w:sz w:val="24"/>
        </w:rPr>
        <w:t>нно-р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азвивающего воздействия», МПГУ         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</w:rPr>
        <w:t>г. Москва.).</w:t>
      </w:r>
    </w:p>
    <w:p w:rsidR="0047651B" w:rsidRDefault="00F33900">
      <w:pPr>
        <w:numPr>
          <w:ilvl w:val="0"/>
          <w:numId w:val="2"/>
        </w:numPr>
        <w:snapToGrid w:val="0"/>
        <w:jc w:val="both"/>
      </w:pPr>
      <w:r>
        <w:rPr>
          <w:rFonts w:ascii="Times New Roman" w:hAnsi="Times New Roman" w:cs="Times New Roman"/>
          <w:sz w:val="24"/>
        </w:rPr>
        <w:t xml:space="preserve">Участие во II Международной научно-практической конференции Ассоциации MAP </w:t>
      </w:r>
      <w:r w:rsidR="0085398A">
        <w:rPr>
          <w:rFonts w:ascii="Times New Roman" w:hAnsi="Times New Roman" w:cs="Times New Roman"/>
          <w:sz w:val="24"/>
        </w:rPr>
        <w:t>(</w:t>
      </w:r>
      <w:proofErr w:type="spellStart"/>
      <w:r w:rsidR="0085398A">
        <w:rPr>
          <w:rFonts w:ascii="Times New Roman" w:hAnsi="Times New Roman" w:cs="Times New Roman"/>
          <w:sz w:val="24"/>
        </w:rPr>
        <w:t>motive</w:t>
      </w:r>
      <w:proofErr w:type="spellEnd"/>
      <w:r w:rsidR="0085398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5398A">
        <w:rPr>
          <w:rFonts w:ascii="Times New Roman" w:hAnsi="Times New Roman" w:cs="Times New Roman"/>
          <w:sz w:val="24"/>
        </w:rPr>
        <w:t>adaptive</w:t>
      </w:r>
      <w:proofErr w:type="spellEnd"/>
      <w:r w:rsidR="0085398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398A">
        <w:rPr>
          <w:rFonts w:ascii="Times New Roman" w:hAnsi="Times New Roman" w:cs="Times New Roman"/>
          <w:sz w:val="24"/>
        </w:rPr>
        <w:t>play</w:t>
      </w:r>
      <w:proofErr w:type="spellEnd"/>
      <w:r w:rsidR="0085398A">
        <w:rPr>
          <w:rFonts w:ascii="Times New Roman" w:hAnsi="Times New Roman" w:cs="Times New Roman"/>
          <w:sz w:val="24"/>
        </w:rPr>
        <w:t xml:space="preserve">) - специалистов «Дифференциальная диагностика нарушений в развитии» (г. Москва). </w:t>
      </w:r>
    </w:p>
    <w:p w:rsidR="0047651B" w:rsidRDefault="0047651B">
      <w:pPr>
        <w:rPr>
          <w:rFonts w:ascii="Times New Roman" w:hAnsi="Times New Roman" w:cs="Times New Roman"/>
          <w:b/>
          <w:bCs/>
          <w:sz w:val="24"/>
        </w:rPr>
      </w:pPr>
    </w:p>
    <w:p w:rsidR="0047651B" w:rsidRDefault="0085398A">
      <w:r>
        <w:rPr>
          <w:rFonts w:ascii="Times New Roman" w:hAnsi="Times New Roman" w:cs="Times New Roman"/>
          <w:b/>
          <w:bCs/>
          <w:sz w:val="24"/>
        </w:rPr>
        <w:t>2017 год</w:t>
      </w:r>
    </w:p>
    <w:p w:rsidR="0047651B" w:rsidRDefault="00F33900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>Выступление на</w:t>
      </w:r>
      <w:r w:rsidR="0085398A">
        <w:rPr>
          <w:rFonts w:ascii="Times New Roman" w:hAnsi="Times New Roman" w:cs="Times New Roman"/>
          <w:sz w:val="24"/>
        </w:rPr>
        <w:t xml:space="preserve"> </w:t>
      </w:r>
      <w:r w:rsidR="0085398A">
        <w:rPr>
          <w:rFonts w:ascii="Times New Roman" w:eastAsia="Times New Roman" w:hAnsi="Times New Roman" w:cs="Times New Roman"/>
          <w:color w:val="000000"/>
          <w:sz w:val="24"/>
        </w:rPr>
        <w:t>III</w:t>
      </w:r>
      <w:r w:rsidR="0085398A">
        <w:rPr>
          <w:rFonts w:ascii="Times New Roman" w:eastAsia="Symbol" w:hAnsi="Times New Roman" w:cs="Symbol"/>
          <w:color w:val="000000"/>
          <w:sz w:val="24"/>
        </w:rPr>
        <w:t>-ей</w:t>
      </w:r>
      <w:r w:rsidR="0085398A">
        <w:rPr>
          <w:rFonts w:ascii="Times New Roman" w:eastAsia="Times New Roman" w:hAnsi="Times New Roman" w:cs="Times New Roman"/>
          <w:color w:val="000000"/>
          <w:sz w:val="24"/>
        </w:rPr>
        <w:t xml:space="preserve"> Международной 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аучно-практической конференции </w:t>
      </w:r>
      <w:r w:rsidR="0085398A">
        <w:rPr>
          <w:rFonts w:ascii="Times New Roman" w:eastAsia="Times New Roman" w:hAnsi="Times New Roman" w:cs="Times New Roman"/>
          <w:color w:val="000000"/>
          <w:sz w:val="24"/>
        </w:rPr>
        <w:t>«Логоп</w:t>
      </w:r>
      <w:r w:rsidR="0085398A">
        <w:rPr>
          <w:rFonts w:ascii="Times New Roman" w:eastAsia="Times New Roman" w:hAnsi="Times New Roman" w:cs="Times New Roman"/>
          <w:color w:val="000000"/>
          <w:sz w:val="24"/>
        </w:rPr>
        <w:t>едия вчера, сегодня, завтра: традиции и инновации»</w:t>
      </w:r>
      <w:r w:rsidR="0085398A">
        <w:rPr>
          <w:rFonts w:ascii="Times New Roman" w:hAnsi="Times New Roman" w:cs="Times New Roman"/>
          <w:sz w:val="24"/>
        </w:rPr>
        <w:t xml:space="preserve"> с докладом </w:t>
      </w:r>
      <w:r>
        <w:rPr>
          <w:rFonts w:ascii="Times New Roman" w:hAnsi="Times New Roman" w:cs="Times New Roman"/>
          <w:sz w:val="24"/>
        </w:rPr>
        <w:t>«</w:t>
      </w:r>
      <w:r w:rsidR="0085398A">
        <w:rPr>
          <w:rFonts w:ascii="Times New Roman" w:hAnsi="Times New Roman" w:cs="Times New Roman"/>
          <w:sz w:val="24"/>
        </w:rPr>
        <w:t>Готовность дошкольников с нару</w:t>
      </w:r>
      <w:r>
        <w:rPr>
          <w:rFonts w:ascii="Times New Roman" w:hAnsi="Times New Roman" w:cs="Times New Roman"/>
          <w:sz w:val="24"/>
        </w:rPr>
        <w:t>шениями речи к вызыванию звуков»</w:t>
      </w:r>
      <w:r w:rsidR="0085398A">
        <w:rPr>
          <w:rFonts w:ascii="Times New Roman" w:hAnsi="Times New Roman" w:cs="Times New Roman"/>
          <w:sz w:val="24"/>
        </w:rPr>
        <w:t xml:space="preserve"> (г. Москва). </w:t>
      </w:r>
    </w:p>
    <w:p w:rsidR="0047651B" w:rsidRDefault="0085398A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>Выступление на м</w:t>
      </w:r>
      <w:r>
        <w:rPr>
          <w:rFonts w:ascii="Times New Roman" w:eastAsia="Times New Roman" w:hAnsi="Times New Roman" w:cs="Times New Roman"/>
          <w:color w:val="000000"/>
          <w:sz w:val="24"/>
        </w:rPr>
        <w:t>ежрегионал</w:t>
      </w:r>
      <w:r w:rsidR="00F33900">
        <w:rPr>
          <w:rFonts w:ascii="Times New Roman" w:eastAsia="Times New Roman" w:hAnsi="Times New Roman" w:cs="Times New Roman"/>
          <w:color w:val="000000"/>
          <w:sz w:val="24"/>
        </w:rPr>
        <w:t>ьной (с международным участием)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3900">
        <w:rPr>
          <w:rFonts w:ascii="Times New Roman" w:eastAsia="Times New Roman" w:hAnsi="Times New Roman" w:cs="Times New Roman"/>
          <w:color w:val="000000"/>
          <w:sz w:val="24"/>
        </w:rPr>
        <w:t>научно-практической конференции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3900">
        <w:rPr>
          <w:rFonts w:ascii="Times New Roman" w:eastAsia="Times New Roman" w:hAnsi="Times New Roman" w:cs="Times New Roman"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Инклюзивное и интегриров</w:t>
      </w:r>
      <w:r>
        <w:rPr>
          <w:rFonts w:ascii="Times New Roman" w:eastAsia="Times New Roman" w:hAnsi="Times New Roman" w:cs="Times New Roman"/>
          <w:color w:val="000000"/>
          <w:sz w:val="24"/>
        </w:rPr>
        <w:t>анное образование: методология, технологии, практика</w:t>
      </w:r>
      <w:r w:rsidR="00F33900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F33900">
        <w:rPr>
          <w:rFonts w:ascii="Times New Roman" w:hAnsi="Times New Roman" w:cs="Times New Roman"/>
          <w:sz w:val="24"/>
        </w:rPr>
        <w:t xml:space="preserve"> с докладом «</w:t>
      </w:r>
      <w:r>
        <w:rPr>
          <w:rFonts w:ascii="Times New Roman" w:hAnsi="Times New Roman" w:cs="Times New Roman"/>
          <w:sz w:val="24"/>
        </w:rPr>
        <w:t>Психолого-педагогическое сопровожд</w:t>
      </w:r>
      <w:r w:rsidR="00F33900">
        <w:rPr>
          <w:rFonts w:ascii="Times New Roman" w:hAnsi="Times New Roman" w:cs="Times New Roman"/>
          <w:sz w:val="24"/>
        </w:rPr>
        <w:t>ение: проблемное поле дискуссии»</w:t>
      </w:r>
      <w:r>
        <w:rPr>
          <w:rFonts w:ascii="Times New Roman" w:hAnsi="Times New Roman" w:cs="Times New Roman"/>
          <w:sz w:val="24"/>
        </w:rPr>
        <w:t xml:space="preserve"> (г. Смоленск). </w:t>
      </w:r>
    </w:p>
    <w:p w:rsidR="0047651B" w:rsidRDefault="0047651B">
      <w:pPr>
        <w:rPr>
          <w:rFonts w:ascii="Times New Roman" w:hAnsi="Times New Roman" w:cs="Times New Roman"/>
          <w:b/>
          <w:bCs/>
          <w:sz w:val="24"/>
        </w:rPr>
      </w:pPr>
    </w:p>
    <w:p w:rsidR="0047651B" w:rsidRDefault="0085398A">
      <w:r>
        <w:rPr>
          <w:rFonts w:ascii="Times New Roman" w:hAnsi="Times New Roman" w:cs="Times New Roman"/>
          <w:b/>
          <w:bCs/>
          <w:sz w:val="24"/>
        </w:rPr>
        <w:t>2016 год</w:t>
      </w:r>
    </w:p>
    <w:p w:rsidR="0047651B" w:rsidRDefault="00F33900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</w:rPr>
        <w:t>Выступление на</w:t>
      </w:r>
      <w:r w:rsidR="008539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85398A">
        <w:rPr>
          <w:rFonts w:ascii="Times New Roman" w:hAnsi="Times New Roman" w:cs="Times New Roman"/>
          <w:sz w:val="24"/>
        </w:rPr>
        <w:t xml:space="preserve">сероссийской </w:t>
      </w:r>
      <w:r>
        <w:rPr>
          <w:rFonts w:ascii="Times New Roman" w:eastAsia="Times New Roman" w:hAnsi="Times New Roman" w:cs="Times New Roman"/>
          <w:color w:val="000000"/>
          <w:sz w:val="24"/>
        </w:rPr>
        <w:t>научно-практической конференции</w:t>
      </w:r>
      <w:r w:rsidR="0085398A">
        <w:rPr>
          <w:rFonts w:ascii="Times New Roman" w:eastAsia="Times New Roman" w:hAnsi="Times New Roman" w:cs="Times New Roman"/>
          <w:color w:val="000000"/>
          <w:sz w:val="24"/>
        </w:rPr>
        <w:t xml:space="preserve"> (с международным участием), посвящ</w:t>
      </w:r>
      <w:r w:rsidR="0085398A">
        <w:rPr>
          <w:rFonts w:ascii="Times New Roman" w:eastAsia="Times New Roman" w:hAnsi="Times New Roman" w:cs="Times New Roman"/>
          <w:color w:val="000000"/>
          <w:sz w:val="24"/>
        </w:rPr>
        <w:t>енной 150-летию со дня рожде</w:t>
      </w:r>
      <w:r>
        <w:rPr>
          <w:rFonts w:ascii="Times New Roman" w:eastAsia="Times New Roman" w:hAnsi="Times New Roman" w:cs="Times New Roman"/>
          <w:color w:val="000000"/>
          <w:sz w:val="24"/>
        </w:rPr>
        <w:t>ния Е.К. Грачевой, с докладом «</w:t>
      </w:r>
      <w:r w:rsidR="0085398A">
        <w:rPr>
          <w:rFonts w:ascii="Times New Roman" w:eastAsia="Times New Roman" w:hAnsi="Times New Roman" w:cs="Times New Roman"/>
          <w:color w:val="000000"/>
          <w:sz w:val="24"/>
        </w:rPr>
        <w:t xml:space="preserve">Состояние фонематической системы у детей дошкольного </w:t>
      </w:r>
      <w:r>
        <w:rPr>
          <w:rFonts w:ascii="Times New Roman" w:eastAsia="Times New Roman" w:hAnsi="Times New Roman" w:cs="Times New Roman"/>
          <w:color w:val="000000"/>
          <w:sz w:val="24"/>
        </w:rPr>
        <w:t>возраста с речевыми нарушениями»</w:t>
      </w:r>
      <w:r w:rsidR="0085398A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85398A">
        <w:rPr>
          <w:rFonts w:ascii="Times New Roman" w:eastAsia="Times New Roman" w:hAnsi="Times New Roman" w:cs="Times New Roman"/>
          <w:color w:val="000000"/>
          <w:sz w:val="24"/>
        </w:rPr>
        <w:t>СмолГУ</w:t>
      </w:r>
      <w:proofErr w:type="spellEnd"/>
      <w:r w:rsidR="0085398A">
        <w:rPr>
          <w:rFonts w:ascii="Times New Roman" w:eastAsia="Times New Roman" w:hAnsi="Times New Roman" w:cs="Times New Roman"/>
          <w:color w:val="000000"/>
          <w:sz w:val="24"/>
        </w:rPr>
        <w:t xml:space="preserve"> (г. Смоленск).</w:t>
      </w:r>
    </w:p>
    <w:p w:rsidR="0047651B" w:rsidRDefault="0047651B">
      <w:pPr>
        <w:rPr>
          <w:rFonts w:ascii="Times New Roman" w:hAnsi="Times New Roman" w:cs="Times New Roman"/>
          <w:b/>
          <w:bCs/>
          <w:sz w:val="24"/>
        </w:rPr>
      </w:pPr>
    </w:p>
    <w:p w:rsidR="0047651B" w:rsidRDefault="0085398A">
      <w:r>
        <w:rPr>
          <w:rFonts w:ascii="Times New Roman" w:hAnsi="Times New Roman" w:cs="Times New Roman"/>
          <w:b/>
          <w:bCs/>
          <w:sz w:val="24"/>
        </w:rPr>
        <w:t>2015 год</w:t>
      </w:r>
    </w:p>
    <w:p w:rsidR="0047651B" w:rsidRDefault="0085398A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</w:rPr>
        <w:t>Выступление на</w:t>
      </w:r>
      <w:r>
        <w:rPr>
          <w:rFonts w:ascii="Times New Roman" w:hAnsi="Times New Roman" w:cs="Times New Roman"/>
          <w:sz w:val="24"/>
        </w:rPr>
        <w:t xml:space="preserve"> региональной научно-практической конференции «Инклюзивное и ин</w:t>
      </w:r>
      <w:r>
        <w:rPr>
          <w:rFonts w:ascii="Times New Roman" w:hAnsi="Times New Roman" w:cs="Times New Roman"/>
          <w:sz w:val="24"/>
        </w:rPr>
        <w:t>тегративное образование в Смоленской области: задачи и пе</w:t>
      </w:r>
      <w:r w:rsidR="00F33900">
        <w:rPr>
          <w:rFonts w:ascii="Times New Roman" w:hAnsi="Times New Roman" w:cs="Times New Roman"/>
          <w:sz w:val="24"/>
        </w:rPr>
        <w:t>рспективы развития» с докладом «</w:t>
      </w:r>
      <w:r>
        <w:rPr>
          <w:rFonts w:ascii="Times New Roman" w:hAnsi="Times New Roman" w:cs="Times New Roman"/>
          <w:sz w:val="24"/>
        </w:rPr>
        <w:t>Подготовка кадров к работе в системе интегрированного и инклюзивного образования</w:t>
      </w:r>
      <w:r w:rsidR="00F33900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(г. Смоленск). </w:t>
      </w:r>
    </w:p>
    <w:p w:rsidR="0047651B" w:rsidRDefault="00F33900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</w:rPr>
        <w:t>Выступление на В</w:t>
      </w:r>
      <w:r w:rsidR="0085398A">
        <w:rPr>
          <w:rFonts w:ascii="Times New Roman" w:hAnsi="Times New Roman" w:cs="Times New Roman"/>
          <w:sz w:val="24"/>
        </w:rPr>
        <w:t xml:space="preserve">сероссийской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научно-практической конференции </w:t>
      </w:r>
      <w:r w:rsidR="0085398A">
        <w:rPr>
          <w:rFonts w:ascii="Times New Roman" w:eastAsia="Times New Roman" w:hAnsi="Times New Roman" w:cs="Times New Roman"/>
          <w:color w:val="000000"/>
          <w:sz w:val="24"/>
        </w:rPr>
        <w:t>(с меж</w:t>
      </w:r>
      <w:r w:rsidR="0085398A">
        <w:rPr>
          <w:rFonts w:ascii="Times New Roman" w:eastAsia="Times New Roman" w:hAnsi="Times New Roman" w:cs="Times New Roman"/>
          <w:color w:val="000000"/>
          <w:sz w:val="24"/>
        </w:rPr>
        <w:t xml:space="preserve">дународным участием), посвященной 95-летию </w:t>
      </w:r>
      <w:r w:rsidR="0085398A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r w:rsidR="0085398A" w:rsidRPr="00F339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5398A">
        <w:rPr>
          <w:rFonts w:ascii="Times New Roman" w:eastAsia="Times New Roman" w:hAnsi="Times New Roman" w:cs="Times New Roman"/>
          <w:color w:val="000000"/>
          <w:sz w:val="24"/>
        </w:rPr>
        <w:t>Всероссийского съезда деятелей по борьбе с детской дефективностью, беспризорностью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преступностью с докладом «</w:t>
      </w:r>
      <w:r w:rsidR="0085398A">
        <w:rPr>
          <w:rFonts w:ascii="Times New Roman" w:eastAsia="Times New Roman" w:hAnsi="Times New Roman" w:cs="Times New Roman"/>
          <w:color w:val="000000"/>
          <w:sz w:val="24"/>
        </w:rPr>
        <w:t xml:space="preserve">Психолого-педагогическое сопровождение инклюзивной практики», </w:t>
      </w:r>
      <w:proofErr w:type="spellStart"/>
      <w:r w:rsidR="0085398A">
        <w:rPr>
          <w:rFonts w:ascii="Times New Roman" w:eastAsia="Times New Roman" w:hAnsi="Times New Roman" w:cs="Times New Roman"/>
          <w:color w:val="000000"/>
          <w:sz w:val="24"/>
        </w:rPr>
        <w:t>СмолГУ</w:t>
      </w:r>
      <w:proofErr w:type="spellEnd"/>
      <w:r w:rsidR="0085398A">
        <w:rPr>
          <w:rFonts w:ascii="Times New Roman" w:eastAsia="Times New Roman" w:hAnsi="Times New Roman" w:cs="Times New Roman"/>
          <w:color w:val="000000"/>
          <w:sz w:val="24"/>
        </w:rPr>
        <w:t xml:space="preserve"> (г. Смоленск).</w:t>
      </w:r>
    </w:p>
    <w:p w:rsidR="0047651B" w:rsidRDefault="0085398A">
      <w:pPr>
        <w:numPr>
          <w:ilvl w:val="0"/>
          <w:numId w:val="2"/>
        </w:numPr>
        <w:snapToGrid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Выступление н</w:t>
      </w:r>
      <w:r>
        <w:rPr>
          <w:rFonts w:ascii="Times New Roman" w:eastAsia="Times New Roman" w:hAnsi="Times New Roman" w:cs="Times New Roman"/>
          <w:color w:val="000000"/>
          <w:sz w:val="24"/>
        </w:rPr>
        <w:t>а I Межрегиональной научно-практической конференции «Сельская школа: состояние, пробл</w:t>
      </w:r>
      <w:r w:rsidR="00F33900">
        <w:rPr>
          <w:rFonts w:ascii="Times New Roman" w:eastAsia="Times New Roman" w:hAnsi="Times New Roman" w:cs="Times New Roman"/>
          <w:color w:val="000000"/>
          <w:sz w:val="24"/>
        </w:rPr>
        <w:t>емы, пути решения» с докладом «</w:t>
      </w:r>
      <w:r>
        <w:rPr>
          <w:rFonts w:ascii="Times New Roman" w:eastAsia="Times New Roman" w:hAnsi="Times New Roman" w:cs="Times New Roman"/>
          <w:color w:val="000000"/>
          <w:sz w:val="24"/>
        </w:rPr>
        <w:t>К вопросу о психолого-педагогическом сопровождении обучающихся с ограниченными возможностями здо</w:t>
      </w:r>
      <w:r w:rsidR="00F33900">
        <w:rPr>
          <w:rFonts w:ascii="Times New Roman" w:eastAsia="Times New Roman" w:hAnsi="Times New Roman" w:cs="Times New Roman"/>
          <w:color w:val="000000"/>
          <w:sz w:val="24"/>
        </w:rPr>
        <w:t>ровья в условиях сельской школы»</w:t>
      </w:r>
      <w:r>
        <w:rPr>
          <w:rFonts w:ascii="Times New Roman" w:eastAsia="Times New Roman" w:hAnsi="Times New Roman" w:cs="Times New Roman"/>
          <w:color w:val="000000"/>
          <w:sz w:val="24"/>
        </w:rPr>
        <w:t>, ГАУ ДПО С</w:t>
      </w:r>
      <w:r>
        <w:rPr>
          <w:rFonts w:ascii="Times New Roman" w:eastAsia="Times New Roman" w:hAnsi="Times New Roman" w:cs="Times New Roman"/>
          <w:color w:val="000000"/>
          <w:sz w:val="24"/>
        </w:rPr>
        <w:t>ОИРО, (г. Смоленск).</w:t>
      </w:r>
    </w:p>
    <w:p w:rsidR="0047651B" w:rsidRDefault="0047651B">
      <w:pPr>
        <w:ind w:left="720"/>
        <w:rPr>
          <w:rFonts w:ascii="Times New Roman" w:hAnsi="Times New Roman" w:cs="Times New Roman"/>
          <w:sz w:val="24"/>
        </w:rPr>
      </w:pPr>
    </w:p>
    <w:p w:rsidR="0047651B" w:rsidRDefault="0085398A">
      <w:r>
        <w:rPr>
          <w:rFonts w:ascii="Times New Roman" w:hAnsi="Times New Roman" w:cs="Times New Roman"/>
          <w:b/>
          <w:bCs/>
          <w:sz w:val="24"/>
        </w:rPr>
        <w:t>2014 год</w:t>
      </w:r>
    </w:p>
    <w:p w:rsidR="0047651B" w:rsidRDefault="00F3390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во Всероссийском</w:t>
      </w:r>
      <w:r w:rsidR="0085398A">
        <w:rPr>
          <w:rFonts w:ascii="Times New Roman" w:hAnsi="Times New Roman" w:cs="Times New Roman"/>
          <w:sz w:val="24"/>
        </w:rPr>
        <w:t xml:space="preserve"> семинар</w:t>
      </w:r>
      <w:r>
        <w:rPr>
          <w:rFonts w:ascii="Times New Roman" w:hAnsi="Times New Roman" w:cs="Times New Roman"/>
          <w:sz w:val="24"/>
        </w:rPr>
        <w:t>е</w:t>
      </w:r>
      <w:r w:rsidR="0085398A">
        <w:rPr>
          <w:rFonts w:ascii="Times New Roman" w:hAnsi="Times New Roman" w:cs="Times New Roman"/>
          <w:sz w:val="24"/>
        </w:rPr>
        <w:t xml:space="preserve"> «Актуальные вопросы создания специальных образовательных условий для детей с ограниченными возможностями здоровья»</w:t>
      </w:r>
      <w:r>
        <w:rPr>
          <w:rFonts w:ascii="Times New Roman" w:hAnsi="Times New Roman" w:cs="Times New Roman"/>
          <w:sz w:val="24"/>
        </w:rPr>
        <w:t>,</w:t>
      </w:r>
      <w:r w:rsidR="0085398A">
        <w:rPr>
          <w:rFonts w:ascii="Times New Roman" w:hAnsi="Times New Roman" w:cs="Times New Roman"/>
          <w:sz w:val="24"/>
        </w:rPr>
        <w:t xml:space="preserve"> МГППУ (г. Москва). </w:t>
      </w:r>
    </w:p>
    <w:p w:rsidR="0047651B" w:rsidRDefault="00F33900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</w:rPr>
        <w:t>Выступление на М</w:t>
      </w:r>
      <w:r w:rsidR="0085398A">
        <w:rPr>
          <w:rFonts w:ascii="Times New Roman" w:hAnsi="Times New Roman" w:cs="Times New Roman"/>
          <w:sz w:val="24"/>
        </w:rPr>
        <w:t xml:space="preserve">еждународной научно-практической конференции </w:t>
      </w:r>
      <w:r w:rsidR="0085398A">
        <w:rPr>
          <w:rFonts w:ascii="Times New Roman" w:hAnsi="Times New Roman" w:cs="Times New Roman"/>
          <w:sz w:val="24"/>
        </w:rPr>
        <w:t xml:space="preserve">«Нарушения психического развития у детей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5398A">
        <w:rPr>
          <w:rFonts w:ascii="Times New Roman" w:hAnsi="Times New Roman" w:cs="Times New Roman"/>
          <w:sz w:val="24"/>
        </w:rPr>
        <w:t xml:space="preserve"> междисциплинарная проблема. Семь</w:t>
      </w:r>
      <w:r>
        <w:rPr>
          <w:rFonts w:ascii="Times New Roman" w:hAnsi="Times New Roman" w:cs="Times New Roman"/>
          <w:sz w:val="24"/>
        </w:rPr>
        <w:t>я особого ребенка» с докладом «</w:t>
      </w:r>
      <w:r w:rsidR="0085398A">
        <w:rPr>
          <w:rFonts w:ascii="Times New Roman" w:hAnsi="Times New Roman" w:cs="Times New Roman"/>
          <w:sz w:val="24"/>
          <w:szCs w:val="24"/>
        </w:rPr>
        <w:t xml:space="preserve">Из опыта работы с детьми, имеющими расстройство </w:t>
      </w:r>
      <w:r w:rsidR="0085398A">
        <w:rPr>
          <w:rFonts w:ascii="Times New Roman" w:hAnsi="Times New Roman" w:cs="Times New Roman"/>
          <w:sz w:val="24"/>
          <w:szCs w:val="24"/>
        </w:rPr>
        <w:lastRenderedPageBreak/>
        <w:t xml:space="preserve">аутистического спектра, в условиях СОГБОУ «Центр </w:t>
      </w:r>
      <w:r>
        <w:rPr>
          <w:rFonts w:ascii="Times New Roman" w:hAnsi="Times New Roman" w:cs="Times New Roman"/>
          <w:sz w:val="24"/>
          <w:szCs w:val="24"/>
        </w:rPr>
        <w:t>диагностики и консультирования»»</w:t>
      </w:r>
      <w:r w:rsidR="008539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398A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85398A">
        <w:rPr>
          <w:rFonts w:ascii="Times New Roman" w:hAnsi="Times New Roman" w:cs="Times New Roman"/>
          <w:sz w:val="24"/>
          <w:szCs w:val="24"/>
        </w:rPr>
        <w:t xml:space="preserve"> (г. Смоленс</w:t>
      </w:r>
      <w:r w:rsidR="0085398A">
        <w:rPr>
          <w:rFonts w:ascii="Times New Roman" w:hAnsi="Times New Roman" w:cs="Times New Roman"/>
          <w:sz w:val="24"/>
          <w:szCs w:val="24"/>
        </w:rPr>
        <w:t>к) –  Якушева В.В., Бабанина А.А.</w:t>
      </w:r>
    </w:p>
    <w:p w:rsidR="0047651B" w:rsidRDefault="0047651B">
      <w:pPr>
        <w:rPr>
          <w:rFonts w:ascii="Times New Roman" w:hAnsi="Times New Roman" w:cs="Times New Roman"/>
          <w:b/>
          <w:sz w:val="24"/>
          <w:u w:val="single"/>
        </w:rPr>
      </w:pPr>
    </w:p>
    <w:p w:rsidR="0047651B" w:rsidRDefault="0047651B">
      <w:pPr>
        <w:rPr>
          <w:rFonts w:ascii="Times New Roman" w:hAnsi="Times New Roman" w:cs="Times New Roman"/>
          <w:b/>
          <w:sz w:val="24"/>
          <w:u w:val="single"/>
        </w:rPr>
      </w:pPr>
    </w:p>
    <w:p w:rsidR="0047651B" w:rsidRDefault="0047651B">
      <w:pPr>
        <w:rPr>
          <w:rFonts w:ascii="Times New Roman" w:hAnsi="Times New Roman" w:cs="Times New Roman"/>
          <w:b/>
          <w:sz w:val="24"/>
          <w:u w:val="single"/>
        </w:rPr>
      </w:pPr>
    </w:p>
    <w:p w:rsidR="0047651B" w:rsidRDefault="0085398A">
      <w:r>
        <w:rPr>
          <w:rFonts w:ascii="Times New Roman" w:hAnsi="Times New Roman" w:cs="Times New Roman"/>
          <w:b/>
          <w:sz w:val="24"/>
          <w:u w:val="single"/>
        </w:rPr>
        <w:t>Публикации:</w:t>
      </w:r>
    </w:p>
    <w:p w:rsidR="0047651B" w:rsidRDefault="0047651B">
      <w:pPr>
        <w:rPr>
          <w:rFonts w:ascii="Times New Roman" w:hAnsi="Times New Roman" w:cs="Times New Roman"/>
          <w:b/>
          <w:sz w:val="24"/>
          <w:u w:val="single"/>
        </w:rPr>
      </w:pPr>
    </w:p>
    <w:p w:rsidR="0047651B" w:rsidRDefault="0085398A">
      <w:r>
        <w:rPr>
          <w:rFonts w:ascii="Times New Roman" w:hAnsi="Times New Roman" w:cs="Times New Roman"/>
          <w:b/>
          <w:sz w:val="24"/>
          <w:u w:val="single"/>
        </w:rPr>
        <w:t>2018:</w:t>
      </w:r>
    </w:p>
    <w:p w:rsidR="0047651B" w:rsidRDefault="0085398A">
      <w:pPr>
        <w:pStyle w:val="aa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Якушева В.В. О взаимосвязи зрительных и речевых нарушений у слабовидящих детей // Мир педагогики и психологии. 2018. 10 (27). С.68-74.</w:t>
      </w:r>
    </w:p>
    <w:p w:rsidR="0047651B" w:rsidRDefault="0085398A">
      <w:pPr>
        <w:pStyle w:val="aa"/>
        <w:numPr>
          <w:ilvl w:val="0"/>
          <w:numId w:val="3"/>
        </w:numPr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Меженцева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Г.Н., Якушева В.В. Основы дифференциальной диагностики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речевых нарушений. Учебно-методическое пособие. Аннотация // Наука и образование: новое время. 2018. 3(26). С.913-917.</w:t>
      </w:r>
    </w:p>
    <w:p w:rsidR="0047651B" w:rsidRDefault="0085398A">
      <w:pPr>
        <w:pStyle w:val="aa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Якушева В.В.,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Запрудина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М.В. Влияние игровой деятельности на формирование словаря у дошкольнико</w:t>
      </w:r>
      <w:r w:rsidR="00F33900"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в с общим недоразвитием речи//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Специфичес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кие языковые расстройства у детей: вопросы диагностики и коррекционно-развивающего воздействия: методический сборник по материалам Международного симпозиума. 23-26 августа 2018г.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Логомаг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. С.357-359. </w:t>
      </w:r>
    </w:p>
    <w:p w:rsidR="0047651B" w:rsidRDefault="0085398A">
      <w:pPr>
        <w:pStyle w:val="aa"/>
        <w:numPr>
          <w:ilvl w:val="0"/>
          <w:numId w:val="3"/>
        </w:numPr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Стержанова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В.С., Якушева В.В. Особенности развития г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рафо-моторных навыков у младших школьников с задержкой психич</w:t>
      </w:r>
      <w:r w:rsidR="00F33900">
        <w:rPr>
          <w:rFonts w:ascii="Times New Roman" w:eastAsia="Times New Roman" w:hAnsi="Times New Roman" w:cs="Times New Roman"/>
          <w:color w:val="000000"/>
          <w:sz w:val="24"/>
          <w:highlight w:val="white"/>
        </w:rPr>
        <w:t>еского развития //Аллея науки.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2018.                                                                                                                                      Т. 2, </w:t>
      </w:r>
      <w:r>
        <w:rPr>
          <w:rFonts w:ascii="Times New Roman" w:hAnsi="Times New Roman"/>
        </w:rPr>
        <w:t xml:space="preserve">№ 1 (17).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С.865-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869.</w:t>
      </w:r>
    </w:p>
    <w:p w:rsidR="0047651B" w:rsidRDefault="0047651B">
      <w:pPr>
        <w:snapToGrid w:val="0"/>
        <w:ind w:left="777"/>
        <w:rPr>
          <w:rFonts w:eastAsia="Times New Roman" w:cs="Times New Roman"/>
          <w:color w:val="000000"/>
          <w:sz w:val="24"/>
          <w:highlight w:val="white"/>
        </w:rPr>
      </w:pPr>
    </w:p>
    <w:p w:rsidR="0047651B" w:rsidRDefault="0085398A">
      <w:pPr>
        <w:snapToGrid w:val="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highlight w:val="white"/>
          <w:u w:val="single"/>
        </w:rPr>
        <w:t>2017:</w:t>
      </w:r>
    </w:p>
    <w:p w:rsidR="0047651B" w:rsidRDefault="00F33900">
      <w:pPr>
        <w:pStyle w:val="aa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Якушева В.В.,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Меженцева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Г.Н. </w:t>
      </w:r>
      <w:r w:rsidR="0085398A"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Дифференциальная диагностика речевых нарушений. Практикум для </w:t>
      </w:r>
      <w:proofErr w:type="spellStart"/>
      <w:r w:rsidR="0085398A">
        <w:rPr>
          <w:rFonts w:ascii="Times New Roman" w:eastAsia="Times New Roman" w:hAnsi="Times New Roman" w:cs="Times New Roman"/>
          <w:color w:val="000000"/>
          <w:sz w:val="24"/>
          <w:highlight w:val="white"/>
        </w:rPr>
        <w:t>бакалавриата</w:t>
      </w:r>
      <w:proofErr w:type="spellEnd"/>
      <w:r w:rsidR="0085398A"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44.03.03 </w:t>
      </w:r>
      <w:r w:rsidR="0085398A">
        <w:rPr>
          <w:rFonts w:ascii="Symbol" w:eastAsia="Symbol" w:hAnsi="Symbol" w:cs="Symbol"/>
          <w:color w:val="000000"/>
          <w:sz w:val="24"/>
          <w:highlight w:val="white"/>
        </w:rPr>
        <w:t></w:t>
      </w:r>
      <w:r w:rsidR="0085398A">
        <w:rPr>
          <w:rFonts w:ascii="Times New Roman" w:eastAsia="Symbol" w:hAnsi="Times New Roman" w:cs="Times New Roman"/>
          <w:color w:val="000000"/>
          <w:sz w:val="24"/>
          <w:highlight w:val="white"/>
        </w:rPr>
        <w:t xml:space="preserve"> «Специальное (дефектологическое) образование», профиль «Логопедия».</w:t>
      </w:r>
      <w:r>
        <w:rPr>
          <w:rFonts w:ascii="Times New Roman" w:eastAsia="Symbol" w:hAnsi="Times New Roman" w:cs="Times New Roman"/>
          <w:color w:val="000000"/>
          <w:sz w:val="24"/>
          <w:highlight w:val="white"/>
        </w:rPr>
        <w:t xml:space="preserve"> </w:t>
      </w:r>
      <w:r w:rsidR="0085398A">
        <w:rPr>
          <w:rFonts w:ascii="Times New Roman" w:eastAsia="Symbol" w:hAnsi="Times New Roman" w:cs="Times New Roman"/>
          <w:color w:val="000000"/>
          <w:sz w:val="24"/>
          <w:highlight w:val="white"/>
        </w:rPr>
        <w:t xml:space="preserve">Смоленск: Изд-во </w:t>
      </w:r>
      <w:proofErr w:type="spellStart"/>
      <w:r w:rsidR="0085398A">
        <w:rPr>
          <w:rFonts w:ascii="Times New Roman" w:eastAsia="Symbol" w:hAnsi="Times New Roman" w:cs="Times New Roman"/>
          <w:color w:val="000000"/>
          <w:sz w:val="24"/>
          <w:highlight w:val="white"/>
        </w:rPr>
        <w:t>СмолГУ</w:t>
      </w:r>
      <w:proofErr w:type="spellEnd"/>
      <w:r w:rsidR="0085398A">
        <w:rPr>
          <w:rFonts w:ascii="Times New Roman" w:eastAsia="Symbol" w:hAnsi="Times New Roman" w:cs="Times New Roman"/>
          <w:color w:val="000000"/>
          <w:sz w:val="24"/>
          <w:highlight w:val="white"/>
        </w:rPr>
        <w:t>, 2017.</w:t>
      </w:r>
    </w:p>
    <w:p w:rsidR="0047651B" w:rsidRDefault="0085398A">
      <w:pPr>
        <w:pStyle w:val="aa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Якушева В.В.,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Позлевич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Л.Н. Ф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ормирование навыков связной монологической речи у слабовидящих детей старшего дошкольного возраста. Смоленск: ГАУ ДПО СОИРО, 2017.</w:t>
      </w:r>
    </w:p>
    <w:p w:rsidR="0047651B" w:rsidRDefault="0085398A">
      <w:pPr>
        <w:pStyle w:val="aa"/>
        <w:numPr>
          <w:ilvl w:val="0"/>
          <w:numId w:val="3"/>
        </w:numPr>
        <w:jc w:val="both"/>
      </w:pPr>
      <w:r>
        <w:rPr>
          <w:rFonts w:ascii="Times New Roman" w:eastAsia="Symbol" w:hAnsi="Times New Roman" w:cs="Times New Roman"/>
          <w:color w:val="000000"/>
          <w:sz w:val="24"/>
          <w:highlight w:val="white"/>
        </w:rPr>
        <w:t xml:space="preserve">Якушева В.В. Учет особенностей речевых возможностей детей с нарушениями зрения как фактор качества их образования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// Инклюзив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ное и интегрированное образование: методология, технологии, практика: Сборник </w:t>
      </w:r>
      <w:r w:rsidR="00F33900"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татей межрегиональ</w:t>
      </w:r>
      <w:r w:rsidR="00F33900"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ной (с международным участием)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н</w:t>
      </w:r>
      <w:r w:rsidR="00F33900"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аучно-практической конференции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18</w:t>
      </w:r>
      <w:r>
        <w:rPr>
          <w:rFonts w:ascii="Symbol" w:eastAsia="Symbol" w:hAnsi="Symbol" w:cs="Symbol"/>
          <w:color w:val="000000"/>
          <w:sz w:val="24"/>
          <w:highlight w:val="white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26 октября </w:t>
      </w:r>
      <w:r w:rsidR="00F33900">
        <w:rPr>
          <w:rFonts w:ascii="Times New Roman" w:eastAsia="Times New Roman" w:hAnsi="Times New Roman" w:cs="Times New Roman"/>
          <w:color w:val="000000"/>
          <w:sz w:val="24"/>
          <w:highlight w:val="white"/>
        </w:rPr>
        <w:t>2017 года,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Смоленск: ГАУ ДПО СОИРО, 2017.</w:t>
      </w:r>
    </w:p>
    <w:p w:rsidR="0047651B" w:rsidRDefault="0085398A">
      <w:pPr>
        <w:pStyle w:val="aa"/>
        <w:numPr>
          <w:ilvl w:val="0"/>
          <w:numId w:val="3"/>
        </w:numPr>
        <w:jc w:val="both"/>
      </w:pPr>
      <w:r>
        <w:rPr>
          <w:rFonts w:ascii="Times New Roman" w:eastAsia="Symbol" w:hAnsi="Times New Roman" w:cs="Times New Roman"/>
          <w:iCs/>
          <w:color w:val="000000"/>
          <w:sz w:val="24"/>
          <w:highlight w:val="white"/>
        </w:rPr>
        <w:t>Ульянина</w:t>
      </w:r>
      <w:r>
        <w:rPr>
          <w:rFonts w:ascii="Times New Roman" w:eastAsia="Symbol" w:hAnsi="Times New Roman" w:cs="Times New Roman"/>
          <w:i/>
          <w:iCs/>
          <w:color w:val="000000"/>
          <w:sz w:val="24"/>
          <w:highlight w:val="white"/>
        </w:rPr>
        <w:t xml:space="preserve"> </w:t>
      </w:r>
      <w:r>
        <w:rPr>
          <w:rFonts w:ascii="Times New Roman" w:eastAsia="Symbol" w:hAnsi="Times New Roman" w:cs="Times New Roman"/>
          <w:iCs/>
          <w:color w:val="000000"/>
          <w:sz w:val="24"/>
          <w:highlight w:val="white"/>
        </w:rPr>
        <w:t xml:space="preserve">И.С., Якушева В.В. Преимущества использования компьютерных технологий в работе с родителями детей с нарушениями речи //  </w:t>
      </w:r>
      <w:r>
        <w:rPr>
          <w:rFonts w:ascii="Times New Roman" w:eastAsia="Symbol" w:hAnsi="Times New Roman" w:cs="Times New Roman"/>
          <w:color w:val="000000"/>
          <w:sz w:val="24"/>
          <w:highlight w:val="white"/>
        </w:rPr>
        <w:t xml:space="preserve"> </w:t>
      </w:r>
      <w:r>
        <w:rPr>
          <w:rStyle w:val="apple-converted-space"/>
          <w:rFonts w:ascii="Times New Roman" w:eastAsia="Symbol" w:hAnsi="Times New Roman" w:cs="Times New Roman"/>
          <w:color w:val="000000"/>
          <w:sz w:val="24"/>
          <w:highlight w:val="white"/>
        </w:rPr>
        <w:t> </w:t>
      </w:r>
      <w:hyperlink r:id="rId5">
        <w:r>
          <w:rPr>
            <w:rStyle w:val="-"/>
            <w:rFonts w:ascii="Times New Roman" w:eastAsia="Symbol" w:hAnsi="Times New Roman" w:cs="Times New Roman"/>
            <w:color w:val="000000"/>
            <w:sz w:val="24"/>
            <w:highlight w:val="white"/>
            <w:u w:val="none"/>
          </w:rPr>
          <w:t>Информационные технологии в прикладных исследованиях</w:t>
        </w:r>
      </w:hyperlink>
      <w:r>
        <w:rPr>
          <w:rFonts w:ascii="Times New Roman" w:eastAsia="Symbol" w:hAnsi="Times New Roman" w:cs="Times New Roman"/>
          <w:color w:val="000000"/>
          <w:sz w:val="24"/>
          <w:highlight w:val="white"/>
        </w:rPr>
        <w:t>.</w:t>
      </w:r>
      <w:r>
        <w:rPr>
          <w:rStyle w:val="apple-converted-space"/>
          <w:rFonts w:ascii="Times New Roman" w:eastAsia="Symbol" w:hAnsi="Times New Roman" w:cs="Times New Roman"/>
          <w:color w:val="000000"/>
          <w:sz w:val="24"/>
          <w:highlight w:val="white"/>
        </w:rPr>
        <w:t> </w:t>
      </w:r>
      <w:r>
        <w:rPr>
          <w:rFonts w:ascii="Times New Roman" w:eastAsia="Symbol" w:hAnsi="Times New Roman" w:cs="Times New Roman"/>
          <w:color w:val="000000"/>
          <w:sz w:val="24"/>
          <w:highlight w:val="white"/>
        </w:rPr>
        <w:t xml:space="preserve">Сборник материалов </w:t>
      </w:r>
      <w:r>
        <w:rPr>
          <w:rFonts w:ascii="Times New Roman" w:eastAsia="Symbol" w:hAnsi="Times New Roman" w:cs="Times New Roman"/>
          <w:color w:val="000000"/>
          <w:sz w:val="24"/>
          <w:highlight w:val="white"/>
        </w:rPr>
        <w:t>и докладов V Всероссийской научно-практической конференции. Екатеринбург: ИОЦ «</w:t>
      </w:r>
      <w:proofErr w:type="spellStart"/>
      <w:r>
        <w:rPr>
          <w:rFonts w:ascii="Times New Roman" w:eastAsia="Symbol" w:hAnsi="Times New Roman" w:cs="Times New Roman"/>
          <w:color w:val="000000"/>
          <w:sz w:val="24"/>
          <w:highlight w:val="white"/>
        </w:rPr>
        <w:t>Инфометод</w:t>
      </w:r>
      <w:proofErr w:type="spellEnd"/>
      <w:r>
        <w:rPr>
          <w:rFonts w:ascii="Times New Roman" w:eastAsia="Symbol" w:hAnsi="Times New Roman" w:cs="Times New Roman"/>
          <w:color w:val="000000"/>
          <w:sz w:val="24"/>
          <w:highlight w:val="white"/>
        </w:rPr>
        <w:t>», 2017.</w:t>
      </w:r>
    </w:p>
    <w:p w:rsidR="0047651B" w:rsidRDefault="0085398A">
      <w:pPr>
        <w:pStyle w:val="aa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Якушева В.В.,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Запрудина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М.В. Корреляция между показателями развития игровой деятельности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словарного запаса у детей дошкольного возраста с об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щим недоразвитием речи // Международный научно-исследовательский журнал.</w:t>
      </w:r>
      <w:r>
        <w:rPr>
          <w:rFonts w:ascii="Times New Roman" w:eastAsia="Symbol" w:hAnsi="Times New Roman" w:cs="Times New Roman"/>
          <w:color w:val="000000"/>
          <w:sz w:val="24"/>
          <w:highlight w:val="white"/>
        </w:rPr>
        <w:t xml:space="preserve"> 2017. № 4-3 (58). С.76-80.</w:t>
      </w:r>
    </w:p>
    <w:p w:rsidR="0047651B" w:rsidRDefault="0085398A">
      <w:pPr>
        <w:pStyle w:val="aa"/>
        <w:numPr>
          <w:ilvl w:val="0"/>
          <w:numId w:val="3"/>
        </w:numPr>
        <w:jc w:val="both"/>
      </w:pPr>
      <w:hyperlink r:id="rId6">
        <w:r>
          <w:rPr>
            <w:rStyle w:val="-"/>
            <w:rFonts w:ascii="Times New Roman" w:eastAsia="Symbol" w:hAnsi="Times New Roman" w:cs="Times New Roman"/>
            <w:color w:val="000000"/>
            <w:sz w:val="24"/>
            <w:szCs w:val="24"/>
            <w:highlight w:val="white"/>
            <w:u w:val="none"/>
          </w:rPr>
          <w:t xml:space="preserve">Якушева В.В., </w:t>
        </w:r>
        <w:proofErr w:type="spellStart"/>
        <w:r>
          <w:rPr>
            <w:rStyle w:val="-"/>
            <w:rFonts w:ascii="Times New Roman" w:eastAsia="Symbol" w:hAnsi="Times New Roman" w:cs="Times New Roman"/>
            <w:color w:val="000000"/>
            <w:sz w:val="24"/>
            <w:szCs w:val="24"/>
            <w:highlight w:val="white"/>
            <w:u w:val="none"/>
          </w:rPr>
          <w:t>Колбаско</w:t>
        </w:r>
        <w:proofErr w:type="spellEnd"/>
        <w:r>
          <w:rPr>
            <w:rStyle w:val="-"/>
            <w:rFonts w:ascii="Times New Roman" w:eastAsia="Symbol" w:hAnsi="Times New Roman" w:cs="Times New Roman"/>
            <w:color w:val="000000"/>
            <w:sz w:val="24"/>
            <w:szCs w:val="24"/>
            <w:highlight w:val="white"/>
            <w:u w:val="none"/>
          </w:rPr>
          <w:t xml:space="preserve"> Е.И. Готовность дошкольников с нарушениями речи к вызыванию звуков // Мир</w:t>
        </w:r>
        <w:r>
          <w:rPr>
            <w:rStyle w:val="-"/>
            <w:rFonts w:ascii="Times New Roman" w:eastAsia="Symbol" w:hAnsi="Times New Roman" w:cs="Times New Roman"/>
            <w:color w:val="000000"/>
            <w:sz w:val="24"/>
            <w:szCs w:val="24"/>
            <w:highlight w:val="white"/>
            <w:u w:val="none"/>
          </w:rPr>
          <w:t xml:space="preserve"> специальной педагогики и психологии. </w:t>
        </w:r>
      </w:hyperlink>
      <w:r>
        <w:rPr>
          <w:rFonts w:ascii="Times New Roman" w:eastAsia="Symbol" w:hAnsi="Times New Roman" w:cs="Times New Roman"/>
          <w:color w:val="000000"/>
          <w:sz w:val="24"/>
          <w:szCs w:val="24"/>
          <w:highlight w:val="white"/>
        </w:rPr>
        <w:t>Н</w:t>
      </w:r>
      <w:r>
        <w:rPr>
          <w:rFonts w:ascii="Times New Roman" w:eastAsia="Symbol" w:hAnsi="Times New Roman" w:cs="Times New Roman"/>
          <w:color w:val="000000"/>
          <w:sz w:val="24"/>
          <w:szCs w:val="24"/>
          <w:highlight w:val="white"/>
        </w:rPr>
        <w:t>аучно-практический альманах. 2017. С. 296-299.</w:t>
      </w:r>
    </w:p>
    <w:p w:rsidR="0047651B" w:rsidRDefault="0085398A">
      <w:pPr>
        <w:pStyle w:val="ab"/>
        <w:numPr>
          <w:ilvl w:val="0"/>
          <w:numId w:val="3"/>
        </w:numPr>
        <w:contextualSpacing/>
        <w:jc w:val="both"/>
      </w:pPr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highlight w:val="white"/>
          <w:u w:val="none"/>
        </w:rPr>
        <w:t xml:space="preserve">Якушева В.В., </w:t>
      </w:r>
      <w:proofErr w:type="spellStart"/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highlight w:val="white"/>
          <w:u w:val="none"/>
        </w:rPr>
        <w:t>Бебик</w:t>
      </w:r>
      <w:proofErr w:type="spellEnd"/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highlight w:val="white"/>
          <w:u w:val="none"/>
        </w:rPr>
        <w:t xml:space="preserve"> </w:t>
      </w:r>
      <w:r w:rsidR="00F33900">
        <w:rPr>
          <w:rStyle w:val="-"/>
          <w:rFonts w:ascii="Times New Roman" w:eastAsia="Symbol" w:hAnsi="Times New Roman" w:cs="Times New Roman"/>
          <w:color w:val="000000"/>
          <w:sz w:val="24"/>
          <w:szCs w:val="24"/>
          <w:highlight w:val="white"/>
          <w:u w:val="none"/>
        </w:rPr>
        <w:t>Н.А. Готовность педагогов дошко</w:t>
      </w:r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highlight w:val="white"/>
          <w:u w:val="none"/>
        </w:rPr>
        <w:t xml:space="preserve">льного образовательного учреждения к работе с произведениями устного народного творчества // </w:t>
      </w:r>
      <w:hyperlink r:id="rId7">
        <w:r>
          <w:rPr>
            <w:rStyle w:val="-"/>
            <w:rFonts w:ascii="Times New Roman" w:eastAsia="Symbol" w:hAnsi="Times New Roman" w:cs="Times New Roman"/>
            <w:color w:val="000000"/>
            <w:sz w:val="24"/>
            <w:highlight w:val="white"/>
            <w:u w:val="none"/>
          </w:rPr>
          <w:t>Символ науки</w:t>
        </w:r>
      </w:hyperlink>
      <w:r>
        <w:rPr>
          <w:rFonts w:ascii="Times New Roman" w:eastAsia="Symbol" w:hAnsi="Times New Roman" w:cs="Times New Roman"/>
          <w:color w:val="000000"/>
          <w:sz w:val="24"/>
          <w:szCs w:val="24"/>
          <w:highlight w:val="white"/>
        </w:rPr>
        <w:t>. 2017. Т. 3. </w:t>
      </w:r>
      <w:hyperlink r:id="rId8">
        <w:r>
          <w:rPr>
            <w:rStyle w:val="-"/>
            <w:rFonts w:ascii="Times New Roman" w:eastAsia="Symbol" w:hAnsi="Times New Roman" w:cs="Times New Roman"/>
            <w:color w:val="000000"/>
            <w:sz w:val="24"/>
            <w:highlight w:val="white"/>
            <w:u w:val="none"/>
          </w:rPr>
          <w:t>№ 3</w:t>
        </w:r>
      </w:hyperlink>
      <w:r>
        <w:rPr>
          <w:rFonts w:ascii="Times New Roman" w:eastAsia="Symbol" w:hAnsi="Times New Roman" w:cs="Times New Roman"/>
          <w:color w:val="000000"/>
          <w:sz w:val="24"/>
          <w:szCs w:val="24"/>
          <w:highlight w:val="white"/>
        </w:rPr>
        <w:t>. С. 172-176.</w:t>
      </w:r>
    </w:p>
    <w:p w:rsidR="0047651B" w:rsidRDefault="0085398A">
      <w:pPr>
        <w:pStyle w:val="ab"/>
        <w:numPr>
          <w:ilvl w:val="0"/>
          <w:numId w:val="3"/>
        </w:numPr>
        <w:contextualSpacing/>
        <w:jc w:val="both"/>
      </w:pPr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highlight w:val="white"/>
          <w:u w:val="none"/>
        </w:rPr>
        <w:lastRenderedPageBreak/>
        <w:t>Якушева В.В., Ларионова Е.П. Изучение нарушений письма у младших школьни</w:t>
      </w:r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highlight w:val="white"/>
          <w:u w:val="none"/>
        </w:rPr>
        <w:t xml:space="preserve">ков с </w:t>
      </w:r>
      <w:proofErr w:type="spellStart"/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highlight w:val="white"/>
          <w:u w:val="none"/>
        </w:rPr>
        <w:t>дизартрическими</w:t>
      </w:r>
      <w:proofErr w:type="spellEnd"/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highlight w:val="white"/>
          <w:u w:val="none"/>
        </w:rPr>
        <w:t xml:space="preserve"> проявлениями // </w:t>
      </w:r>
      <w:hyperlink r:id="rId9">
        <w:r>
          <w:rPr>
            <w:rStyle w:val="-"/>
            <w:rFonts w:ascii="Times New Roman" w:eastAsia="Symbol" w:hAnsi="Times New Roman" w:cs="Times New Roman"/>
            <w:color w:val="000000"/>
            <w:sz w:val="24"/>
            <w:szCs w:val="24"/>
            <w:highlight w:val="white"/>
            <w:u w:val="none"/>
          </w:rPr>
          <w:t>Символ науки</w:t>
        </w:r>
      </w:hyperlink>
      <w:r>
        <w:rPr>
          <w:rFonts w:ascii="Times New Roman" w:eastAsia="Symbol" w:hAnsi="Times New Roman" w:cs="Times New Roman"/>
          <w:color w:val="000000"/>
          <w:sz w:val="24"/>
          <w:szCs w:val="24"/>
          <w:highlight w:val="white"/>
        </w:rPr>
        <w:t>. 2017. Т. 3. </w:t>
      </w:r>
      <w:hyperlink r:id="rId10">
        <w:r>
          <w:rPr>
            <w:rStyle w:val="-"/>
            <w:rFonts w:ascii="Times New Roman" w:eastAsia="Symbol" w:hAnsi="Times New Roman" w:cs="Times New Roman"/>
            <w:color w:val="000000"/>
            <w:sz w:val="24"/>
            <w:szCs w:val="24"/>
            <w:highlight w:val="white"/>
            <w:u w:val="none"/>
          </w:rPr>
          <w:t>№ 3</w:t>
        </w:r>
      </w:hyperlink>
      <w:r>
        <w:rPr>
          <w:rFonts w:ascii="Times New Roman" w:eastAsia="Symbol" w:hAnsi="Times New Roman" w:cs="Times New Roman"/>
          <w:color w:val="000000"/>
          <w:sz w:val="24"/>
          <w:szCs w:val="24"/>
          <w:highlight w:val="white"/>
        </w:rPr>
        <w:t>. С. 176-179.</w:t>
      </w:r>
    </w:p>
    <w:p w:rsidR="0047651B" w:rsidRDefault="0085398A">
      <w:pPr>
        <w:pStyle w:val="ab"/>
        <w:numPr>
          <w:ilvl w:val="0"/>
          <w:numId w:val="3"/>
        </w:numPr>
        <w:contextualSpacing/>
        <w:jc w:val="both"/>
      </w:pPr>
      <w:proofErr w:type="spellStart"/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highlight w:val="white"/>
          <w:u w:val="none"/>
        </w:rPr>
        <w:t>Запрудина</w:t>
      </w:r>
      <w:proofErr w:type="spellEnd"/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highlight w:val="white"/>
          <w:u w:val="none"/>
        </w:rPr>
        <w:t xml:space="preserve"> М.В., Якушева В.В. Ста</w:t>
      </w:r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highlight w:val="white"/>
          <w:u w:val="none"/>
        </w:rPr>
        <w:t>новление лексической системности у дошкольников с нормой речевого развития и особенности формирования лексического компонента  у детей с</w:t>
      </w:r>
      <w:r w:rsidR="00F33900">
        <w:rPr>
          <w:rStyle w:val="-"/>
          <w:rFonts w:ascii="Times New Roman" w:eastAsia="Symbol" w:hAnsi="Times New Roman" w:cs="Times New Roman"/>
          <w:color w:val="000000"/>
          <w:sz w:val="24"/>
          <w:szCs w:val="24"/>
          <w:highlight w:val="white"/>
          <w:u w:val="none"/>
        </w:rPr>
        <w:t xml:space="preserve"> </w:t>
      </w:r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highlight w:val="white"/>
          <w:u w:val="none"/>
        </w:rPr>
        <w:t xml:space="preserve">общим недоразвитием речи // </w:t>
      </w:r>
      <w:hyperlink r:id="rId11">
        <w:r>
          <w:rPr>
            <w:rStyle w:val="-"/>
            <w:rFonts w:ascii="Times New Roman" w:eastAsia="Symbol" w:hAnsi="Times New Roman" w:cs="Times New Roman"/>
            <w:color w:val="000000"/>
            <w:sz w:val="24"/>
            <w:szCs w:val="24"/>
            <w:highlight w:val="white"/>
            <w:u w:val="none"/>
          </w:rPr>
          <w:t>Символ науки</w:t>
        </w:r>
      </w:hyperlink>
      <w:r>
        <w:rPr>
          <w:rFonts w:ascii="Times New Roman" w:eastAsia="Symbol" w:hAnsi="Times New Roman" w:cs="Times New Roman"/>
          <w:color w:val="000000"/>
          <w:sz w:val="24"/>
          <w:szCs w:val="24"/>
          <w:highlight w:val="white"/>
        </w:rPr>
        <w:t>. 2017. Т. 3. </w:t>
      </w:r>
      <w:hyperlink r:id="rId12">
        <w:r>
          <w:rPr>
            <w:rStyle w:val="-"/>
            <w:rFonts w:ascii="Times New Roman" w:eastAsia="Symbol" w:hAnsi="Times New Roman" w:cs="Times New Roman"/>
            <w:color w:val="000000"/>
            <w:sz w:val="24"/>
            <w:szCs w:val="24"/>
            <w:highlight w:val="white"/>
            <w:u w:val="none"/>
          </w:rPr>
          <w:t>№ 3</w:t>
        </w:r>
      </w:hyperlink>
      <w:r>
        <w:rPr>
          <w:rFonts w:ascii="Times New Roman" w:eastAsia="Symbol" w:hAnsi="Times New Roman" w:cs="Times New Roman"/>
          <w:color w:val="000000"/>
          <w:sz w:val="24"/>
          <w:szCs w:val="24"/>
          <w:highlight w:val="white"/>
        </w:rPr>
        <w:t>. С. 99-102.</w:t>
      </w:r>
    </w:p>
    <w:p w:rsidR="0047651B" w:rsidRDefault="0047651B">
      <w:pPr>
        <w:pStyle w:val="ab"/>
        <w:ind w:left="720"/>
        <w:contextualSpacing/>
        <w:jc w:val="both"/>
        <w:rPr>
          <w:rFonts w:ascii="Times New Roman" w:hAnsi="Times New Roman" w:cs="Times New Roman"/>
          <w:b/>
          <w:bCs/>
          <w:szCs w:val="24"/>
          <w:highlight w:val="white"/>
        </w:rPr>
      </w:pPr>
    </w:p>
    <w:p w:rsidR="0047651B" w:rsidRDefault="0085398A">
      <w:pPr>
        <w:pStyle w:val="ab"/>
        <w:contextualSpacing/>
        <w:jc w:val="both"/>
        <w:rPr>
          <w:rFonts w:ascii="Times New Roman" w:eastAsia="Symbol" w:hAnsi="Times New Roman" w:cs="Times New Roman"/>
          <w:color w:val="000000"/>
          <w:sz w:val="24"/>
        </w:rPr>
      </w:pPr>
      <w:r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highlight w:val="white"/>
          <w:u w:val="single"/>
        </w:rPr>
        <w:t>2016:</w:t>
      </w:r>
    </w:p>
    <w:p w:rsidR="0047651B" w:rsidRDefault="0085398A">
      <w:pPr>
        <w:pStyle w:val="ab"/>
        <w:numPr>
          <w:ilvl w:val="0"/>
          <w:numId w:val="3"/>
        </w:numPr>
        <w:contextualSpacing/>
        <w:jc w:val="both"/>
        <w:rPr>
          <w:rFonts w:ascii="Times New Roman" w:eastAsia="Symbol" w:hAnsi="Times New Roman" w:cs="Times New Roman"/>
          <w:color w:val="000000"/>
          <w:sz w:val="24"/>
        </w:rPr>
      </w:pPr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none"/>
        </w:rPr>
        <w:t xml:space="preserve">Якушева В.В. Курс «Современные проблемы науки и специального (дефектологического) образования» в системе подготовки учителя-логопеда (уровень магистратуры) </w:t>
      </w:r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none"/>
        </w:rPr>
        <w:t>// Успехи современной науки и образования. 2016. № 12, том 2. С. 219-222.</w:t>
      </w:r>
    </w:p>
    <w:p w:rsidR="0047651B" w:rsidRDefault="0085398A">
      <w:pPr>
        <w:pStyle w:val="ab"/>
        <w:numPr>
          <w:ilvl w:val="0"/>
          <w:numId w:val="3"/>
        </w:numPr>
        <w:contextualSpacing/>
        <w:jc w:val="both"/>
        <w:rPr>
          <w:rFonts w:ascii="Times New Roman" w:eastAsia="Symbol" w:hAnsi="Times New Roman" w:cs="Times New Roman"/>
          <w:color w:val="000000"/>
          <w:sz w:val="24"/>
        </w:rPr>
      </w:pPr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none"/>
        </w:rPr>
        <w:t>Якушева В.В. Формирование личностных качеств и профессиональных компетенций магистранта в сфере модернизации исследовательского процесса речи и ее нарушений // Педагогический журнал.</w:t>
      </w:r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none"/>
        </w:rPr>
        <w:t xml:space="preserve"> 2016. Выпуск 5А. С.196-206. </w:t>
      </w:r>
    </w:p>
    <w:p w:rsidR="0047651B" w:rsidRDefault="0047651B">
      <w:pPr>
        <w:pStyle w:val="ab"/>
        <w:ind w:left="720"/>
        <w:contextualSpacing/>
        <w:jc w:val="both"/>
        <w:rPr>
          <w:b/>
          <w:bCs/>
          <w:szCs w:val="24"/>
          <w:highlight w:val="white"/>
        </w:rPr>
      </w:pPr>
    </w:p>
    <w:p w:rsidR="0047651B" w:rsidRDefault="0085398A">
      <w:pPr>
        <w:pStyle w:val="ab"/>
        <w:contextualSpacing/>
        <w:jc w:val="both"/>
        <w:rPr>
          <w:u w:val="single"/>
        </w:rPr>
      </w:pPr>
      <w:r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highlight w:val="white"/>
          <w:u w:val="single"/>
        </w:rPr>
        <w:t>2015:</w:t>
      </w:r>
    </w:p>
    <w:p w:rsidR="0047651B" w:rsidRDefault="0085398A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Якушева В.В. К вопросу о психолого-педагогическом сопровождении обучающихся с ограниченными возможностями здоровья в условиях сельской школы //Сельская школа: состояние, проблемы, пути решения: Сборник материалов I </w:t>
      </w:r>
      <w:r>
        <w:rPr>
          <w:rFonts w:ascii="Times New Roman" w:eastAsia="Times New Roman" w:hAnsi="Times New Roman" w:cs="Times New Roman"/>
          <w:color w:val="000000"/>
          <w:sz w:val="24"/>
        </w:rPr>
        <w:t>Межрегиональной научно-практической конфер</w:t>
      </w:r>
      <w:r w:rsidR="00F33900">
        <w:rPr>
          <w:rFonts w:ascii="Times New Roman" w:eastAsia="Times New Roman" w:hAnsi="Times New Roman" w:cs="Times New Roman"/>
          <w:color w:val="000000"/>
          <w:sz w:val="24"/>
        </w:rPr>
        <w:t xml:space="preserve">енции: 7-15 декабря 2015 года, </w:t>
      </w:r>
      <w:r>
        <w:rPr>
          <w:rFonts w:ascii="Times New Roman" w:eastAsia="Times New Roman" w:hAnsi="Times New Roman" w:cs="Times New Roman"/>
          <w:color w:val="000000"/>
          <w:sz w:val="24"/>
        </w:rPr>
        <w:t>Смоленск: ГАУ ДПО СОИРО, 2016. С.74-80.</w:t>
      </w:r>
    </w:p>
    <w:p w:rsidR="0047651B" w:rsidRDefault="0047651B">
      <w:pPr>
        <w:pStyle w:val="ab"/>
        <w:contextualSpacing/>
        <w:jc w:val="both"/>
        <w:rPr>
          <w:rFonts w:ascii="Times New Roman" w:eastAsia="Symbol" w:hAnsi="Times New Roman" w:cs="Times New Roman"/>
          <w:color w:val="000000"/>
          <w:szCs w:val="24"/>
          <w:highlight w:val="white"/>
        </w:rPr>
      </w:pPr>
    </w:p>
    <w:p w:rsidR="0047651B" w:rsidRDefault="0085398A">
      <w:pPr>
        <w:pStyle w:val="ab"/>
        <w:contextualSpacing/>
        <w:jc w:val="both"/>
        <w:rPr>
          <w:u w:val="single"/>
        </w:rPr>
      </w:pPr>
      <w:r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highlight w:val="white"/>
          <w:u w:val="single"/>
        </w:rPr>
        <w:t>2014:</w:t>
      </w:r>
    </w:p>
    <w:p w:rsidR="0047651B" w:rsidRDefault="0085398A">
      <w:pPr>
        <w:pStyle w:val="ab"/>
        <w:numPr>
          <w:ilvl w:val="0"/>
          <w:numId w:val="3"/>
        </w:numPr>
        <w:contextualSpacing/>
        <w:jc w:val="both"/>
      </w:pPr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none"/>
        </w:rPr>
        <w:t>Якушева В.В. Междисциплинарный подход к изучению онтогенеза вторичных наимено</w:t>
      </w:r>
      <w:r w:rsidR="00F33900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none"/>
        </w:rPr>
        <w:t xml:space="preserve">ваний // Новое слово в науке и </w:t>
      </w:r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none"/>
        </w:rPr>
        <w:t xml:space="preserve">практике: гипотезы и </w:t>
      </w:r>
      <w:r w:rsidR="00F33900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none"/>
        </w:rPr>
        <w:t>апробация</w:t>
      </w:r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none"/>
        </w:rPr>
        <w:t xml:space="preserve"> результатов исследования</w:t>
      </w:r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highlight w:val="white"/>
          <w:u w:val="none"/>
        </w:rPr>
        <w:t>. 2014. № 12. С. 73-77.</w:t>
      </w:r>
    </w:p>
    <w:p w:rsidR="0047651B" w:rsidRDefault="0085398A">
      <w:pPr>
        <w:pStyle w:val="ab"/>
        <w:numPr>
          <w:ilvl w:val="0"/>
          <w:numId w:val="3"/>
        </w:numPr>
        <w:contextualSpacing/>
        <w:jc w:val="both"/>
        <w:rPr>
          <w:rFonts w:ascii="Times New Roman" w:eastAsia="Symbol" w:hAnsi="Times New Roman" w:cs="Times New Roman"/>
          <w:color w:val="000000"/>
          <w:sz w:val="24"/>
        </w:rPr>
      </w:pPr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none"/>
        </w:rPr>
        <w:t>Якушева В.В. Формирование личностных качеств и профессиональных компетенций магистранта в сфере модернизации исследовательского процесса речи и ее нарушений // Педагогический журнал. 2016. Выпуск 5А. С.</w:t>
      </w:r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none"/>
        </w:rPr>
        <w:t xml:space="preserve">196-206. </w:t>
      </w:r>
    </w:p>
    <w:p w:rsidR="0047651B" w:rsidRDefault="0047651B">
      <w:pPr>
        <w:pStyle w:val="ab"/>
        <w:ind w:left="720"/>
        <w:contextualSpacing/>
        <w:jc w:val="both"/>
        <w:rPr>
          <w:rFonts w:ascii="Times New Roman" w:hAnsi="Times New Roman" w:cs="Times New Roman"/>
          <w:szCs w:val="24"/>
          <w:highlight w:val="white"/>
        </w:rPr>
      </w:pPr>
    </w:p>
    <w:p w:rsidR="0047651B" w:rsidRDefault="0047651B">
      <w:pPr>
        <w:pStyle w:val="aa"/>
        <w:ind w:left="0"/>
        <w:rPr>
          <w:rFonts w:ascii="Times New Roman" w:eastAsia="Symbol" w:hAnsi="Times New Roman" w:cs="Times New Roman"/>
          <w:color w:val="000000"/>
          <w:szCs w:val="24"/>
          <w:highlight w:val="white"/>
        </w:rPr>
      </w:pPr>
    </w:p>
    <w:p w:rsidR="0047651B" w:rsidRDefault="0085398A">
      <w:pPr>
        <w:pStyle w:val="ab"/>
        <w:contextualSpacing/>
        <w:jc w:val="both"/>
        <w:rPr>
          <w:u w:val="single"/>
        </w:rPr>
      </w:pPr>
      <w:r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highlight w:val="white"/>
          <w:u w:val="single"/>
        </w:rPr>
        <w:t>2012:</w:t>
      </w:r>
    </w:p>
    <w:p w:rsidR="0047651B" w:rsidRDefault="0085398A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Якушева В.В.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Когнитивный подход к анализу возможностей усвоения вторичных наименований учащимися с общим недоразвитием речи // Когнитивные исследования языка.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XI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Международный конгресс по когнитивной лингвистике 10 – 12 октября 2012 года: сборник материалов.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Ин-т языкознания РАН; Тамбов: Издательский дом ТГУ им. Г. Р. Державина, 2012. С.808 – 811.</w:t>
      </w:r>
    </w:p>
    <w:p w:rsidR="0047651B" w:rsidRDefault="0085398A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Якушева В.В. Инновационные аспекты лексико-семантического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звития учащихся школы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V</w:t>
      </w:r>
      <w:r w:rsidRPr="00F3390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вида // Специальное образование: материалы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VIII</w:t>
      </w:r>
      <w:r w:rsidRPr="00F3390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международной конференции. СПб.: ЛГУ им. А. С. Пушкина, 2012.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II. C. 234-237.</w:t>
      </w:r>
    </w:p>
    <w:p w:rsidR="0047651B" w:rsidRDefault="0085398A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Бабина Г.В., Якушева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В,В.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Методический ракурс проблемы усвоения семантики вторичных наименований учащими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ся с общим недоразвитием   речи //  Логопедия. 2012. №4 (38). С.72- 80.                                            </w:t>
      </w:r>
    </w:p>
    <w:p w:rsidR="0047651B" w:rsidRDefault="0047651B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7651B" w:rsidRDefault="0085398A">
      <w:pPr>
        <w:pStyle w:val="ab"/>
        <w:contextualSpacing/>
        <w:jc w:val="both"/>
        <w:rPr>
          <w:u w:val="single"/>
        </w:rPr>
      </w:pPr>
      <w:r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highlight w:val="white"/>
          <w:u w:val="single"/>
        </w:rPr>
        <w:t>2011:</w:t>
      </w:r>
    </w:p>
    <w:p w:rsidR="0047651B" w:rsidRDefault="0085398A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Якушева В.В.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ассоциативных связей многозначных слов учащимися с нормальным и нарушенным речевым развитием // Известия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лгоградского государственного педагогического университета. Серия «Педагогические науки». 2011.  № 4(58).  С.135 -139.</w:t>
      </w:r>
    </w:p>
    <w:p w:rsidR="0047651B" w:rsidRDefault="0085398A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Бабина, Г.В.,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Якушева, В.В. Оптимизация процесса усвоения вторичных наименований учащи</w:t>
      </w:r>
      <w:r w:rsidR="00B13C5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мися с общим недоразвитием речи //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Наука и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 2011. № 5.  С.118 -121.</w:t>
      </w:r>
    </w:p>
    <w:p w:rsidR="0047651B" w:rsidRDefault="0085398A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Якушева В.В. Особенности использования средств повторной номинации как показатель речевого развития младших школьников с общим недоразвитием речи // Голос и речь. 2011. № 3. С.118-121.</w:t>
      </w:r>
    </w:p>
    <w:p w:rsidR="0047651B" w:rsidRDefault="0047651B">
      <w:pPr>
        <w:widowControl w:val="0"/>
        <w:ind w:left="360" w:hanging="360"/>
        <w:jc w:val="both"/>
        <w:rPr>
          <w:rFonts w:ascii="Times New Roman" w:eastAsia="Symbol" w:hAnsi="Times New Roman" w:cs="Times New Roman"/>
          <w:color w:val="000000"/>
          <w:sz w:val="24"/>
        </w:rPr>
      </w:pPr>
    </w:p>
    <w:p w:rsidR="0047651B" w:rsidRDefault="0047651B">
      <w:pPr>
        <w:pStyle w:val="ab"/>
        <w:widowControl w:val="0"/>
        <w:ind w:right="-170"/>
        <w:rPr>
          <w:rFonts w:ascii="Times New Roman" w:eastAsia="Symbol" w:hAnsi="Times New Roman" w:cs="Times New Roman"/>
          <w:color w:val="000000"/>
          <w:sz w:val="24"/>
          <w:szCs w:val="24"/>
          <w:highlight w:val="white"/>
        </w:rPr>
      </w:pPr>
    </w:p>
    <w:p w:rsidR="0047651B" w:rsidRDefault="0085398A">
      <w:pPr>
        <w:pStyle w:val="ab"/>
        <w:widowControl w:val="0"/>
        <w:ind w:right="-170"/>
      </w:pPr>
      <w:r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highlight w:val="white"/>
        </w:rPr>
        <w:t xml:space="preserve">2018 год: </w:t>
      </w:r>
    </w:p>
    <w:p w:rsidR="0047651B" w:rsidRDefault="0085398A">
      <w:pPr>
        <w:numPr>
          <w:ilvl w:val="0"/>
          <w:numId w:val="4"/>
        </w:numPr>
        <w:tabs>
          <w:tab w:val="left" w:pos="390"/>
        </w:tabs>
        <w:suppressAutoHyphens/>
        <w:snapToGrid w:val="0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highlight w:val="white"/>
        </w:rPr>
        <w:t>Меженцева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highlight w:val="white"/>
        </w:rPr>
        <w:t xml:space="preserve"> Г.Н., Якушева В.В. –   победители </w:t>
      </w:r>
      <w:r w:rsidR="00B13C5D">
        <w:rPr>
          <w:rFonts w:ascii="Times New Roman" w:eastAsia="Times New Roman" w:hAnsi="Times New Roman" w:cs="Times New Roman"/>
          <w:color w:val="000000"/>
          <w:sz w:val="24"/>
          <w:highlight w:val="white"/>
        </w:rPr>
        <w:t>(I место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) Всероссийского конкурса с международным участием «Лучшая иннов</w:t>
      </w:r>
      <w:r w:rsidR="00B13C5D">
        <w:rPr>
          <w:rFonts w:ascii="Times New Roman" w:eastAsia="Times New Roman" w:hAnsi="Times New Roman" w:cs="Times New Roman"/>
          <w:color w:val="000000"/>
          <w:sz w:val="24"/>
          <w:highlight w:val="white"/>
        </w:rPr>
        <w:t>ационная разработка педагога» (н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оминация «Специальная педагогика»), НОУ ДПО «Экспертно-методический центр «Наука и образование: новое время</w:t>
      </w:r>
      <w:r w:rsidR="00B13C5D"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г. Чебоксары.</w:t>
      </w:r>
    </w:p>
    <w:p w:rsidR="0047651B" w:rsidRDefault="0047651B">
      <w:pPr>
        <w:tabs>
          <w:tab w:val="left" w:pos="390"/>
        </w:tabs>
        <w:suppressAutoHyphens/>
        <w:snapToGrid w:val="0"/>
        <w:ind w:left="57" w:hanging="57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47651B" w:rsidRDefault="0047651B">
      <w:pPr>
        <w:tabs>
          <w:tab w:val="left" w:pos="390"/>
        </w:tabs>
        <w:suppressAutoHyphens/>
        <w:snapToGrid w:val="0"/>
        <w:ind w:left="57" w:hanging="57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47651B" w:rsidRDefault="0047651B">
      <w:pPr>
        <w:tabs>
          <w:tab w:val="left" w:pos="390"/>
        </w:tabs>
        <w:suppressAutoHyphens/>
        <w:snapToGrid w:val="0"/>
        <w:ind w:left="57" w:hanging="57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47651B" w:rsidRDefault="0047651B">
      <w:pPr>
        <w:tabs>
          <w:tab w:val="left" w:pos="390"/>
        </w:tabs>
        <w:suppressAutoHyphens/>
        <w:snapToGrid w:val="0"/>
        <w:ind w:left="57" w:hanging="57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47651B" w:rsidRDefault="0047651B">
      <w:pPr>
        <w:tabs>
          <w:tab w:val="left" w:pos="390"/>
        </w:tabs>
        <w:suppressAutoHyphens/>
        <w:snapToGrid w:val="0"/>
        <w:ind w:left="57" w:hanging="57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47651B" w:rsidRDefault="0047651B">
      <w:pPr>
        <w:tabs>
          <w:tab w:val="left" w:pos="390"/>
        </w:tabs>
        <w:suppressAutoHyphens/>
        <w:snapToGrid w:val="0"/>
        <w:ind w:left="57" w:hanging="57"/>
        <w:jc w:val="both"/>
      </w:pPr>
    </w:p>
    <w:sectPr w:rsidR="0047651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MS Mincho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401"/>
    <w:multiLevelType w:val="multilevel"/>
    <w:tmpl w:val="9CF2770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96E12A7"/>
    <w:multiLevelType w:val="multilevel"/>
    <w:tmpl w:val="AEE6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44384840"/>
    <w:multiLevelType w:val="multilevel"/>
    <w:tmpl w:val="25A21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1C47F5"/>
    <w:multiLevelType w:val="hybridMultilevel"/>
    <w:tmpl w:val="B3D0C28A"/>
    <w:lvl w:ilvl="0" w:tplc="B454A9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751965"/>
    <w:multiLevelType w:val="multilevel"/>
    <w:tmpl w:val="B7B0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739B63D9"/>
    <w:multiLevelType w:val="multilevel"/>
    <w:tmpl w:val="946C91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1B"/>
    <w:rsid w:val="0047651B"/>
    <w:rsid w:val="0085398A"/>
    <w:rsid w:val="00B13C5D"/>
    <w:rsid w:val="00F3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0672"/>
  <w15:docId w15:val="{E3FCCDCA-6459-4ADD-82D1-0C3E25FE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1AD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lang w:val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Основной шрифт абзаца1"/>
    <w:qFormat/>
  </w:style>
  <w:style w:type="character" w:customStyle="1" w:styleId="apple-converted-space">
    <w:name w:val="apple-converted-space"/>
    <w:basedOn w:val="1"/>
    <w:qFormat/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highlight w:val="white"/>
      <w:lang w:val="ru-RU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ListLabel22">
    <w:name w:val="ListLabel 22"/>
    <w:qFormat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Pr>
      <w:rFonts w:cs="Courier New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ascii="Times New Roman" w:hAnsi="Times New Roman" w:cs="Symbol"/>
      <w:b/>
      <w:sz w:val="24"/>
    </w:rPr>
  </w:style>
  <w:style w:type="character" w:customStyle="1" w:styleId="ListLabel32">
    <w:name w:val="ListLabel 32"/>
    <w:qFormat/>
    <w:rPr>
      <w:rFonts w:cs="Courier New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Wingdings"/>
      <w:b w:val="0"/>
      <w:sz w:val="24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eastAsia="Times New Roman" w:cs="Times New Roman"/>
      <w:lang w:val="ru-RU"/>
    </w:rPr>
  </w:style>
  <w:style w:type="character" w:customStyle="1" w:styleId="ListLabel59">
    <w:name w:val="ListLabel 59"/>
    <w:qFormat/>
    <w:rPr>
      <w:rFonts w:eastAsia="Times New Roman" w:cs="Times New Roman"/>
      <w:highlight w:val="white"/>
      <w:lang w:val="ru-RU"/>
    </w:rPr>
  </w:style>
  <w:style w:type="character" w:customStyle="1" w:styleId="ListLabel60">
    <w:name w:val="ListLabel 60"/>
    <w:qFormat/>
    <w:rPr>
      <w:rFonts w:ascii="Times New Roman" w:hAnsi="Times New Roman"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Symbol"/>
      <w:sz w:val="24"/>
    </w:rPr>
  </w:style>
  <w:style w:type="character" w:customStyle="1" w:styleId="ListLabel70">
    <w:name w:val="ListLabel 70"/>
    <w:qFormat/>
    <w:rPr>
      <w:rFonts w:cs="Courier New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Symbol"/>
      <w:b/>
      <w:sz w:val="24"/>
    </w:rPr>
  </w:style>
  <w:style w:type="character" w:customStyle="1" w:styleId="ListLabel79">
    <w:name w:val="ListLabel 79"/>
    <w:qFormat/>
    <w:rPr>
      <w:rFonts w:cs="Courier New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ascii="Times New Roman" w:hAnsi="Times New Roman" w:cs="Symbol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Times New Roman" w:eastAsia="Times New Roman" w:hAnsi="Times New Roman" w:cs="Times New Roman"/>
      <w:sz w:val="24"/>
      <w:highlight w:val="white"/>
      <w:lang w:val="ru-RU"/>
    </w:rPr>
  </w:style>
  <w:style w:type="character" w:customStyle="1" w:styleId="ListLabel97">
    <w:name w:val="ListLabel 97"/>
    <w:qFormat/>
    <w:rPr>
      <w:rFonts w:ascii="Times New Roman" w:hAnsi="Times New Roman"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Symbol"/>
      <w:sz w:val="24"/>
    </w:rPr>
  </w:style>
  <w:style w:type="character" w:customStyle="1" w:styleId="ListLabel107">
    <w:name w:val="ListLabel 107"/>
    <w:qFormat/>
    <w:rPr>
      <w:rFonts w:cs="Courier New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Pr>
      <w:rFonts w:cs="Courier New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ascii="Times New Roman" w:hAnsi="Times New Roman" w:cs="Symbol"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Symbol"/>
      <w:sz w:val="24"/>
    </w:rPr>
  </w:style>
  <w:style w:type="character" w:customStyle="1" w:styleId="ListLabel143">
    <w:name w:val="ListLabel 143"/>
    <w:qFormat/>
    <w:rPr>
      <w:rFonts w:cs="Courier New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Pr>
      <w:rFonts w:cs="Courier New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ascii="Times New Roman" w:hAnsi="Times New Roman" w:cs="Symbol"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2C31AD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16">
    <w:name w:val="WW8Num16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4469976&amp;selid=289258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4469976" TargetMode="External"/><Relationship Id="rId12" Type="http://schemas.openxmlformats.org/officeDocument/2006/relationships/hyperlink" Target="https://elibrary.ru/contents.asp?id=34469976&amp;selid=289258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2630268" TargetMode="External"/><Relationship Id="rId11" Type="http://schemas.openxmlformats.org/officeDocument/2006/relationships/hyperlink" Target="https://elibrary.ru/contents.asp?id=34469976" TargetMode="External"/><Relationship Id="rId5" Type="http://schemas.openxmlformats.org/officeDocument/2006/relationships/hyperlink" Target="https://elibrary.ru/item.asp?id=29368143" TargetMode="External"/><Relationship Id="rId10" Type="http://schemas.openxmlformats.org/officeDocument/2006/relationships/hyperlink" Target="https://elibrary.ru/contents.asp?id=34469976&amp;selid=289258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44699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dc:description/>
  <cp:lastModifiedBy>12</cp:lastModifiedBy>
  <cp:revision>24</cp:revision>
  <dcterms:created xsi:type="dcterms:W3CDTF">2019-02-06T12:38:00Z</dcterms:created>
  <dcterms:modified xsi:type="dcterms:W3CDTF">2019-02-18T10:18:00Z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