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21" w:rsidRPr="00341621" w:rsidRDefault="00341621" w:rsidP="003416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41621" w:rsidRPr="00341621" w:rsidRDefault="00341621" w:rsidP="00341621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-539115</wp:posOffset>
            </wp:positionV>
            <wp:extent cx="938530" cy="982345"/>
            <wp:effectExtent l="0" t="0" r="0" b="8255"/>
            <wp:wrapThrough wrapText="bothSides">
              <wp:wrapPolygon edited="0">
                <wp:start x="6138" y="0"/>
                <wp:lineTo x="3507" y="1676"/>
                <wp:lineTo x="0" y="5445"/>
                <wp:lineTo x="0" y="16755"/>
                <wp:lineTo x="3069" y="20106"/>
                <wp:lineTo x="3069" y="20944"/>
                <wp:lineTo x="5261" y="21363"/>
                <wp:lineTo x="7892" y="21363"/>
                <wp:lineTo x="11399" y="21363"/>
                <wp:lineTo x="18853" y="20525"/>
                <wp:lineTo x="18853" y="20106"/>
                <wp:lineTo x="21045" y="17593"/>
                <wp:lineTo x="21045" y="5027"/>
                <wp:lineTo x="15783" y="1676"/>
                <wp:lineTo x="9645" y="0"/>
                <wp:lineTo x="613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621" w:rsidRPr="00341621" w:rsidRDefault="00341621" w:rsidP="00341621">
      <w:pPr>
        <w:spacing w:line="240" w:lineRule="auto"/>
        <w:contextualSpacing/>
        <w:jc w:val="center"/>
        <w:rPr>
          <w:rFonts w:ascii="Calibri" w:eastAsia="Calibri" w:hAnsi="Calibri" w:cs="Times New Roman"/>
          <w:b/>
          <w:color w:val="E36C0A"/>
          <w:sz w:val="24"/>
          <w:szCs w:val="24"/>
        </w:rPr>
      </w:pPr>
    </w:p>
    <w:p w:rsidR="00341621" w:rsidRPr="00341621" w:rsidRDefault="00341621" w:rsidP="00341621">
      <w:pPr>
        <w:spacing w:line="240" w:lineRule="auto"/>
        <w:contextualSpacing/>
        <w:jc w:val="center"/>
        <w:rPr>
          <w:rFonts w:ascii="Calibri" w:eastAsia="Calibri" w:hAnsi="Calibri" w:cs="Times New Roman"/>
          <w:b/>
          <w:color w:val="E36C0A"/>
          <w:sz w:val="24"/>
          <w:szCs w:val="24"/>
        </w:rPr>
      </w:pPr>
      <w:r w:rsidRPr="00341621">
        <w:rPr>
          <w:rFonts w:ascii="Calibri" w:eastAsia="Calibri" w:hAnsi="Calibri" w:cs="Times New Roman"/>
          <w:b/>
          <w:color w:val="E36C0A"/>
          <w:sz w:val="24"/>
          <w:szCs w:val="24"/>
        </w:rPr>
        <w:t>ИНФОРМАЦИОННЫЙ ЦЕНТР АТОМНОЙ ЭНЕРГИИ</w:t>
      </w:r>
    </w:p>
    <w:p w:rsidR="00341621" w:rsidRPr="00341621" w:rsidRDefault="00341621" w:rsidP="00341621">
      <w:pPr>
        <w:tabs>
          <w:tab w:val="left" w:pos="2637"/>
        </w:tabs>
        <w:spacing w:after="0" w:line="240" w:lineRule="auto"/>
        <w:contextualSpacing/>
        <w:jc w:val="center"/>
        <w:rPr>
          <w:rFonts w:ascii="Calibri" w:eastAsia="Calibri" w:hAnsi="Calibri" w:cs="Times New Roman"/>
          <w:color w:val="E36C0A"/>
          <w:sz w:val="20"/>
          <w:szCs w:val="24"/>
        </w:rPr>
      </w:pPr>
      <w:r w:rsidRPr="00341621">
        <w:rPr>
          <w:rFonts w:ascii="Calibri" w:eastAsia="Calibri" w:hAnsi="Calibri" w:cs="Times New Roman"/>
          <w:color w:val="E36C0A"/>
          <w:sz w:val="20"/>
          <w:szCs w:val="24"/>
        </w:rPr>
        <w:t>214000, г. Смоленск, ул. Пржевальского, 4; тел. (4812) 68-30-85</w:t>
      </w:r>
    </w:p>
    <w:p w:rsidR="00341621" w:rsidRPr="007A1A5C" w:rsidRDefault="007F0EA5" w:rsidP="00341621">
      <w:pPr>
        <w:tabs>
          <w:tab w:val="left" w:pos="2637"/>
        </w:tabs>
        <w:spacing w:after="0" w:line="240" w:lineRule="auto"/>
        <w:contextualSpacing/>
        <w:jc w:val="center"/>
        <w:rPr>
          <w:rFonts w:ascii="Calibri" w:eastAsia="Calibri" w:hAnsi="Calibri" w:cs="Times New Roman"/>
          <w:color w:val="E36C0A"/>
          <w:sz w:val="20"/>
          <w:szCs w:val="24"/>
          <w:u w:val="single"/>
        </w:rPr>
      </w:pPr>
      <w:hyperlink r:id="rId6" w:history="1">
        <w:r w:rsidR="00341621" w:rsidRPr="00341621">
          <w:rPr>
            <w:rFonts w:ascii="Calibri" w:eastAsia="Calibri" w:hAnsi="Calibri" w:cs="Times New Roman"/>
            <w:color w:val="E36C0A"/>
            <w:sz w:val="20"/>
            <w:szCs w:val="24"/>
            <w:u w:val="single"/>
            <w:lang w:val="en-US"/>
          </w:rPr>
          <w:t>www</w:t>
        </w:r>
        <w:r w:rsidR="00341621" w:rsidRPr="007A1A5C">
          <w:rPr>
            <w:rFonts w:ascii="Calibri" w:eastAsia="Calibri" w:hAnsi="Calibri" w:cs="Times New Roman"/>
            <w:color w:val="E36C0A"/>
            <w:sz w:val="20"/>
            <w:szCs w:val="24"/>
            <w:u w:val="single"/>
          </w:rPr>
          <w:t>.</w:t>
        </w:r>
        <w:r w:rsidR="00341621" w:rsidRPr="00341621">
          <w:rPr>
            <w:rFonts w:ascii="Calibri" w:eastAsia="Calibri" w:hAnsi="Calibri" w:cs="Times New Roman"/>
            <w:color w:val="E36C0A"/>
            <w:sz w:val="20"/>
            <w:szCs w:val="24"/>
            <w:u w:val="single"/>
            <w:lang w:val="en-US"/>
          </w:rPr>
          <w:t>smolensk</w:t>
        </w:r>
        <w:r w:rsidR="00341621" w:rsidRPr="007A1A5C">
          <w:rPr>
            <w:rFonts w:ascii="Calibri" w:eastAsia="Calibri" w:hAnsi="Calibri" w:cs="Times New Roman"/>
            <w:color w:val="E36C0A"/>
            <w:sz w:val="20"/>
            <w:szCs w:val="24"/>
            <w:u w:val="single"/>
          </w:rPr>
          <w:t>.</w:t>
        </w:r>
        <w:r w:rsidR="00341621" w:rsidRPr="00341621">
          <w:rPr>
            <w:rFonts w:ascii="Calibri" w:eastAsia="Calibri" w:hAnsi="Calibri" w:cs="Times New Roman"/>
            <w:color w:val="E36C0A"/>
            <w:sz w:val="20"/>
            <w:szCs w:val="24"/>
            <w:u w:val="single"/>
            <w:lang w:val="en-US"/>
          </w:rPr>
          <w:t>myatom</w:t>
        </w:r>
        <w:r w:rsidR="00341621" w:rsidRPr="007A1A5C">
          <w:rPr>
            <w:rFonts w:ascii="Calibri" w:eastAsia="Calibri" w:hAnsi="Calibri" w:cs="Times New Roman"/>
            <w:color w:val="E36C0A"/>
            <w:sz w:val="20"/>
            <w:szCs w:val="24"/>
            <w:u w:val="single"/>
          </w:rPr>
          <w:t>.</w:t>
        </w:r>
        <w:r w:rsidR="00341621" w:rsidRPr="00341621">
          <w:rPr>
            <w:rFonts w:ascii="Calibri" w:eastAsia="Calibri" w:hAnsi="Calibri" w:cs="Times New Roman"/>
            <w:color w:val="E36C0A"/>
            <w:sz w:val="20"/>
            <w:szCs w:val="24"/>
            <w:u w:val="single"/>
            <w:lang w:val="en-US"/>
          </w:rPr>
          <w:t>ru</w:t>
        </w:r>
      </w:hyperlink>
      <w:r w:rsidR="00341621" w:rsidRPr="007A1A5C">
        <w:rPr>
          <w:rFonts w:ascii="Calibri" w:eastAsia="Calibri" w:hAnsi="Calibri" w:cs="Times New Roman"/>
          <w:color w:val="E36C0A"/>
          <w:sz w:val="20"/>
          <w:szCs w:val="24"/>
          <w:u w:val="single"/>
        </w:rPr>
        <w:t xml:space="preserve">  </w:t>
      </w:r>
      <w:r w:rsidR="00341621" w:rsidRPr="00341621">
        <w:rPr>
          <w:rFonts w:ascii="Calibri" w:eastAsia="Calibri" w:hAnsi="Calibri" w:cs="Times New Roman"/>
          <w:color w:val="E36C0A"/>
          <w:sz w:val="20"/>
          <w:szCs w:val="24"/>
          <w:lang w:val="en-US"/>
        </w:rPr>
        <w:t>e</w:t>
      </w:r>
      <w:r w:rsidR="00341621" w:rsidRPr="007A1A5C">
        <w:rPr>
          <w:rFonts w:ascii="Calibri" w:eastAsia="Calibri" w:hAnsi="Calibri" w:cs="Times New Roman"/>
          <w:color w:val="E36C0A"/>
          <w:sz w:val="20"/>
          <w:szCs w:val="24"/>
        </w:rPr>
        <w:t>-</w:t>
      </w:r>
      <w:r w:rsidR="00341621" w:rsidRPr="00341621">
        <w:rPr>
          <w:rFonts w:ascii="Calibri" w:eastAsia="Calibri" w:hAnsi="Calibri" w:cs="Times New Roman"/>
          <w:color w:val="E36C0A"/>
          <w:sz w:val="20"/>
          <w:szCs w:val="24"/>
          <w:lang w:val="en-US"/>
        </w:rPr>
        <w:t>mail</w:t>
      </w:r>
      <w:r w:rsidR="00341621" w:rsidRPr="007A1A5C">
        <w:rPr>
          <w:rFonts w:ascii="Calibri" w:eastAsia="Calibri" w:hAnsi="Calibri" w:cs="Times New Roman"/>
          <w:color w:val="E36C0A"/>
          <w:sz w:val="20"/>
          <w:szCs w:val="24"/>
        </w:rPr>
        <w:t xml:space="preserve">: </w:t>
      </w:r>
      <w:r w:rsidR="00341621" w:rsidRPr="00341621">
        <w:rPr>
          <w:rFonts w:ascii="Calibri" w:eastAsia="Calibri" w:hAnsi="Calibri" w:cs="Times New Roman"/>
          <w:color w:val="E36C0A"/>
          <w:sz w:val="20"/>
          <w:szCs w:val="24"/>
          <w:lang w:val="en-US"/>
        </w:rPr>
        <w:t>smolensk</w:t>
      </w:r>
      <w:r w:rsidR="00341621" w:rsidRPr="007A1A5C">
        <w:rPr>
          <w:rFonts w:ascii="Calibri" w:eastAsia="Calibri" w:hAnsi="Calibri" w:cs="Times New Roman"/>
          <w:color w:val="E36C0A"/>
          <w:sz w:val="20"/>
          <w:szCs w:val="24"/>
        </w:rPr>
        <w:t>@</w:t>
      </w:r>
      <w:r w:rsidR="00341621" w:rsidRPr="00341621">
        <w:rPr>
          <w:rFonts w:ascii="Calibri" w:eastAsia="Calibri" w:hAnsi="Calibri" w:cs="Times New Roman"/>
          <w:color w:val="E36C0A"/>
          <w:sz w:val="20"/>
          <w:szCs w:val="24"/>
          <w:lang w:val="en-US"/>
        </w:rPr>
        <w:t>myatom</w:t>
      </w:r>
      <w:r w:rsidR="00341621" w:rsidRPr="007A1A5C">
        <w:rPr>
          <w:rFonts w:ascii="Calibri" w:eastAsia="Calibri" w:hAnsi="Calibri" w:cs="Times New Roman"/>
          <w:color w:val="E36C0A"/>
          <w:sz w:val="20"/>
          <w:szCs w:val="24"/>
        </w:rPr>
        <w:t>.</w:t>
      </w:r>
      <w:r w:rsidR="00341621" w:rsidRPr="00341621">
        <w:rPr>
          <w:rFonts w:ascii="Calibri" w:eastAsia="Calibri" w:hAnsi="Calibri" w:cs="Times New Roman"/>
          <w:color w:val="E36C0A"/>
          <w:sz w:val="20"/>
          <w:szCs w:val="24"/>
          <w:lang w:val="en-US"/>
        </w:rPr>
        <w:t>ru</w:t>
      </w:r>
    </w:p>
    <w:p w:rsidR="00D544C3" w:rsidRPr="007A1A5C" w:rsidRDefault="00D544C3" w:rsidP="006C0FD4"/>
    <w:p w:rsidR="0076234D" w:rsidRPr="0076234D" w:rsidRDefault="0076234D" w:rsidP="00B9093B">
      <w:pPr>
        <w:spacing w:after="0"/>
        <w:ind w:left="113" w:right="113" w:firstLine="5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34D">
        <w:rPr>
          <w:rFonts w:ascii="Times New Roman" w:hAnsi="Times New Roman" w:cs="Times New Roman"/>
          <w:b/>
          <w:sz w:val="28"/>
          <w:szCs w:val="28"/>
        </w:rPr>
        <w:t xml:space="preserve">Откуда есть и пошла земля Смоленская: в столице региона рассказали о сенсационных находках </w:t>
      </w:r>
    </w:p>
    <w:p w:rsidR="0076234D" w:rsidRDefault="0076234D" w:rsidP="00B9093B">
      <w:pPr>
        <w:spacing w:after="0"/>
        <w:ind w:left="113" w:right="113" w:firstLine="595"/>
        <w:jc w:val="both"/>
        <w:rPr>
          <w:rFonts w:ascii="Times New Roman" w:hAnsi="Times New Roman" w:cs="Times New Roman"/>
          <w:sz w:val="28"/>
          <w:szCs w:val="28"/>
        </w:rPr>
      </w:pPr>
    </w:p>
    <w:p w:rsidR="00B9093B" w:rsidRDefault="00B9093B" w:rsidP="00B9093B">
      <w:pPr>
        <w:spacing w:after="0"/>
        <w:ind w:left="113" w:right="113" w:firstLine="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мая информационный центр по атомной энергии Смоленска (ИЦАЭ) </w:t>
      </w:r>
      <w:r w:rsidR="002B2C56">
        <w:rPr>
          <w:rFonts w:ascii="Times New Roman" w:hAnsi="Times New Roman" w:cs="Times New Roman"/>
          <w:sz w:val="28"/>
          <w:szCs w:val="28"/>
        </w:rPr>
        <w:t>организовал</w:t>
      </w:r>
      <w:r>
        <w:rPr>
          <w:rFonts w:ascii="Times New Roman" w:hAnsi="Times New Roman" w:cs="Times New Roman"/>
          <w:sz w:val="28"/>
          <w:szCs w:val="28"/>
        </w:rPr>
        <w:t xml:space="preserve"> для смолян встречу </w:t>
      </w:r>
      <w:r w:rsidR="00341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B9093B">
        <w:rPr>
          <w:rFonts w:ascii="Times New Roman" w:hAnsi="Times New Roman" w:cs="Times New Roman"/>
          <w:sz w:val="28"/>
          <w:szCs w:val="28"/>
        </w:rPr>
        <w:t>известн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9093B">
        <w:rPr>
          <w:rFonts w:ascii="Times New Roman" w:hAnsi="Times New Roman" w:cs="Times New Roman"/>
          <w:sz w:val="28"/>
          <w:szCs w:val="28"/>
        </w:rPr>
        <w:t xml:space="preserve"> учен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370354">
        <w:rPr>
          <w:rFonts w:ascii="Times New Roman" w:hAnsi="Times New Roman" w:cs="Times New Roman"/>
          <w:sz w:val="28"/>
          <w:szCs w:val="28"/>
        </w:rPr>
        <w:t xml:space="preserve">, доктором исторических наук, </w:t>
      </w:r>
      <w:r w:rsidR="00457ADC">
        <w:rPr>
          <w:rFonts w:ascii="Times New Roman" w:hAnsi="Times New Roman" w:cs="Times New Roman"/>
          <w:sz w:val="28"/>
          <w:szCs w:val="28"/>
        </w:rPr>
        <w:t xml:space="preserve">ведущим </w:t>
      </w:r>
      <w:r w:rsidR="00370354">
        <w:rPr>
          <w:rFonts w:ascii="Times New Roman" w:hAnsi="Times New Roman" w:cs="Times New Roman"/>
          <w:sz w:val="28"/>
          <w:szCs w:val="28"/>
        </w:rPr>
        <w:t>научным сотрудником Института археологии РАН</w:t>
      </w:r>
      <w:r w:rsidRPr="00B9093B">
        <w:rPr>
          <w:rFonts w:ascii="Times New Roman" w:hAnsi="Times New Roman" w:cs="Times New Roman"/>
          <w:sz w:val="28"/>
          <w:szCs w:val="28"/>
        </w:rPr>
        <w:t xml:space="preserve"> Никола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3703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354">
        <w:rPr>
          <w:rFonts w:ascii="Times New Roman" w:hAnsi="Times New Roman" w:cs="Times New Roman"/>
          <w:sz w:val="28"/>
          <w:szCs w:val="28"/>
        </w:rPr>
        <w:t>Кренке</w:t>
      </w:r>
      <w:proofErr w:type="spellEnd"/>
      <w:r w:rsidR="00370354">
        <w:rPr>
          <w:rFonts w:ascii="Times New Roman" w:hAnsi="Times New Roman" w:cs="Times New Roman"/>
          <w:sz w:val="28"/>
          <w:szCs w:val="28"/>
        </w:rPr>
        <w:t>.</w:t>
      </w:r>
    </w:p>
    <w:p w:rsidR="002B2C56" w:rsidRDefault="00B9093B" w:rsidP="00B9093B">
      <w:pPr>
        <w:spacing w:after="0"/>
        <w:ind w:left="113" w:right="113" w:firstLine="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Николай </w:t>
      </w:r>
      <w:r w:rsidR="0041030A">
        <w:rPr>
          <w:rFonts w:ascii="Times New Roman" w:hAnsi="Times New Roman" w:cs="Times New Roman"/>
          <w:sz w:val="28"/>
          <w:szCs w:val="28"/>
        </w:rPr>
        <w:t>Александрович</w:t>
      </w:r>
      <w:r w:rsidR="002E1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посвятил свою жизнь</w:t>
      </w:r>
      <w:r w:rsidRPr="00B9093B">
        <w:rPr>
          <w:rFonts w:ascii="Times New Roman" w:hAnsi="Times New Roman" w:cs="Times New Roman"/>
          <w:sz w:val="28"/>
          <w:szCs w:val="28"/>
        </w:rPr>
        <w:t xml:space="preserve"> археологии, раскопкам и исследованиям, которые п</w:t>
      </w:r>
      <w:r w:rsidR="007E7865">
        <w:rPr>
          <w:rFonts w:ascii="Times New Roman" w:hAnsi="Times New Roman" w:cs="Times New Roman"/>
          <w:sz w:val="28"/>
          <w:szCs w:val="28"/>
        </w:rPr>
        <w:t xml:space="preserve">омогают изучать историю городов. </w:t>
      </w:r>
      <w:r w:rsidR="00C85BD1">
        <w:rPr>
          <w:rFonts w:ascii="Times New Roman" w:hAnsi="Times New Roman" w:cs="Times New Roman"/>
          <w:sz w:val="28"/>
          <w:szCs w:val="28"/>
        </w:rPr>
        <w:t>В сфере его научных интересов</w:t>
      </w:r>
      <w:r w:rsidR="00071594">
        <w:rPr>
          <w:rFonts w:ascii="Times New Roman" w:hAnsi="Times New Roman" w:cs="Times New Roman"/>
          <w:sz w:val="28"/>
          <w:szCs w:val="28"/>
        </w:rPr>
        <w:t>,</w:t>
      </w:r>
      <w:r w:rsidR="00C85BD1">
        <w:rPr>
          <w:rFonts w:ascii="Times New Roman" w:hAnsi="Times New Roman" w:cs="Times New Roman"/>
          <w:sz w:val="28"/>
          <w:szCs w:val="28"/>
        </w:rPr>
        <w:t xml:space="preserve"> </w:t>
      </w:r>
      <w:r w:rsidR="00071594">
        <w:rPr>
          <w:rFonts w:ascii="Times New Roman" w:hAnsi="Times New Roman" w:cs="Times New Roman"/>
          <w:sz w:val="28"/>
          <w:szCs w:val="28"/>
        </w:rPr>
        <w:t xml:space="preserve">в том числе, </w:t>
      </w:r>
      <w:r w:rsidR="00C85BD1">
        <w:rPr>
          <w:rFonts w:ascii="Times New Roman" w:hAnsi="Times New Roman" w:cs="Times New Roman"/>
          <w:sz w:val="28"/>
          <w:szCs w:val="28"/>
        </w:rPr>
        <w:t>и археологически</w:t>
      </w:r>
      <w:r w:rsidR="00071594">
        <w:rPr>
          <w:rFonts w:ascii="Times New Roman" w:hAnsi="Times New Roman" w:cs="Times New Roman"/>
          <w:sz w:val="28"/>
          <w:szCs w:val="28"/>
        </w:rPr>
        <w:t>е</w:t>
      </w:r>
      <w:r w:rsidR="00C85BD1">
        <w:rPr>
          <w:rFonts w:ascii="Times New Roman" w:hAnsi="Times New Roman" w:cs="Times New Roman"/>
          <w:sz w:val="28"/>
          <w:szCs w:val="28"/>
        </w:rPr>
        <w:t xml:space="preserve"> исследования на соборных холмах Вязьмы и Смоленска.</w:t>
      </w:r>
    </w:p>
    <w:p w:rsidR="00C85BD1" w:rsidRDefault="00C85BD1" w:rsidP="00B9093B">
      <w:pPr>
        <w:spacing w:after="0"/>
        <w:ind w:left="113" w:right="113" w:firstLine="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Николай Александрович представил  смолянам лекцию «Новые исследования в Смоленске: поиски города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века». Сначала он прочитал ее на площадке ИЦАЭ для студентов исторического факультета СмолГУ, а затем, вечером, для всех </w:t>
      </w:r>
      <w:r w:rsidR="0041030A">
        <w:rPr>
          <w:rFonts w:ascii="Times New Roman" w:hAnsi="Times New Roman" w:cs="Times New Roman"/>
          <w:sz w:val="28"/>
          <w:szCs w:val="28"/>
        </w:rPr>
        <w:t xml:space="preserve">жителей, </w:t>
      </w:r>
      <w:r>
        <w:rPr>
          <w:rFonts w:ascii="Times New Roman" w:hAnsi="Times New Roman" w:cs="Times New Roman"/>
          <w:sz w:val="28"/>
          <w:szCs w:val="28"/>
        </w:rPr>
        <w:t>увлеченных истор</w:t>
      </w:r>
      <w:r w:rsidR="0041030A">
        <w:rPr>
          <w:rFonts w:ascii="Times New Roman" w:hAnsi="Times New Roman" w:cs="Times New Roman"/>
          <w:sz w:val="28"/>
          <w:szCs w:val="28"/>
        </w:rPr>
        <w:t xml:space="preserve">ией, краеведением и археологией – </w:t>
      </w:r>
      <w:r>
        <w:rPr>
          <w:rFonts w:ascii="Times New Roman" w:hAnsi="Times New Roman" w:cs="Times New Roman"/>
          <w:sz w:val="28"/>
          <w:szCs w:val="28"/>
        </w:rPr>
        <w:t xml:space="preserve">в Историческом музее. </w:t>
      </w:r>
    </w:p>
    <w:p w:rsidR="002B2C56" w:rsidRDefault="00C85BD1" w:rsidP="00B9093B">
      <w:pPr>
        <w:spacing w:after="0"/>
        <w:ind w:left="113" w:right="113" w:firstLine="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словам </w:t>
      </w:r>
      <w:r w:rsidR="0041030A">
        <w:rPr>
          <w:rFonts w:ascii="Times New Roman" w:hAnsi="Times New Roman" w:cs="Times New Roman"/>
          <w:sz w:val="28"/>
          <w:szCs w:val="28"/>
        </w:rPr>
        <w:t>ученого</w:t>
      </w:r>
      <w:r>
        <w:rPr>
          <w:rFonts w:ascii="Times New Roman" w:hAnsi="Times New Roman" w:cs="Times New Roman"/>
          <w:sz w:val="28"/>
          <w:szCs w:val="28"/>
        </w:rPr>
        <w:t xml:space="preserve">, Смоленск входит в первую десятку главных древнерусских городов, где ведутся археологические раскопки. </w:t>
      </w:r>
      <w:r w:rsidR="0041030A">
        <w:rPr>
          <w:rFonts w:ascii="Times New Roman" w:hAnsi="Times New Roman" w:cs="Times New Roman"/>
          <w:sz w:val="28"/>
          <w:szCs w:val="28"/>
        </w:rPr>
        <w:t xml:space="preserve">Археолог </w:t>
      </w:r>
      <w:r>
        <w:rPr>
          <w:rFonts w:ascii="Times New Roman" w:hAnsi="Times New Roman" w:cs="Times New Roman"/>
          <w:sz w:val="28"/>
          <w:szCs w:val="28"/>
        </w:rPr>
        <w:t xml:space="preserve">показал карту раскопок в </w:t>
      </w:r>
      <w:r w:rsidR="0028646B">
        <w:rPr>
          <w:rFonts w:ascii="Times New Roman" w:hAnsi="Times New Roman" w:cs="Times New Roman"/>
          <w:sz w:val="28"/>
          <w:szCs w:val="28"/>
        </w:rPr>
        <w:t>нашем городе в</w:t>
      </w:r>
      <w:r>
        <w:rPr>
          <w:rFonts w:ascii="Times New Roman" w:hAnsi="Times New Roman" w:cs="Times New Roman"/>
          <w:sz w:val="28"/>
          <w:szCs w:val="28"/>
        </w:rPr>
        <w:t xml:space="preserve"> 1951 – 2016 год</w:t>
      </w:r>
      <w:r w:rsidR="00071594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, где отмечен</w:t>
      </w:r>
      <w:r w:rsidR="0007159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более 180 пунктов</w:t>
      </w:r>
      <w:r w:rsidR="002864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Но, несмотря на густую сеть раскопок, найти древний Смоленск так и не удалось. «До сих пор существует проблема интерпретации того, где находится древний </w:t>
      </w:r>
      <w:r w:rsidR="00B125F4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. Есть версии, что </w:t>
      </w:r>
      <w:r w:rsidR="00B125F4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зародился на Соборной горе, а есть версии, что в Гнездово. В пользу первой говорят польские письменные источники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C85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века, где Соборная гора описывалась как «Детинец», то есть «Начальный город», – объяснил</w:t>
      </w:r>
      <w:r w:rsidR="00876793">
        <w:rPr>
          <w:rFonts w:ascii="Times New Roman" w:hAnsi="Times New Roman" w:cs="Times New Roman"/>
          <w:sz w:val="28"/>
          <w:szCs w:val="28"/>
        </w:rPr>
        <w:t xml:space="preserve"> Николай Александрович. – В начале нашего века гипотеза о том, что Гнездово является первоначальным Смоленском</w:t>
      </w:r>
      <w:r w:rsidR="00071594">
        <w:rPr>
          <w:rFonts w:ascii="Times New Roman" w:hAnsi="Times New Roman" w:cs="Times New Roman"/>
          <w:sz w:val="28"/>
          <w:szCs w:val="28"/>
        </w:rPr>
        <w:t>,</w:t>
      </w:r>
      <w:r w:rsidR="00876793">
        <w:rPr>
          <w:rFonts w:ascii="Times New Roman" w:hAnsi="Times New Roman" w:cs="Times New Roman"/>
          <w:sz w:val="28"/>
          <w:szCs w:val="28"/>
        </w:rPr>
        <w:t xml:space="preserve"> стала доминирующей». </w:t>
      </w:r>
      <w:r w:rsidR="0028646B">
        <w:rPr>
          <w:rFonts w:ascii="Times New Roman" w:hAnsi="Times New Roman" w:cs="Times New Roman"/>
          <w:sz w:val="28"/>
          <w:szCs w:val="28"/>
        </w:rPr>
        <w:t>Однако дальнейшие а</w:t>
      </w:r>
      <w:r w:rsidR="00876793">
        <w:rPr>
          <w:rFonts w:ascii="Times New Roman" w:hAnsi="Times New Roman" w:cs="Times New Roman"/>
          <w:sz w:val="28"/>
          <w:szCs w:val="28"/>
        </w:rPr>
        <w:t>рхеологические исследования показали, что раскопки необходимо вести в верхнем Смоленске у Соборной горы</w:t>
      </w:r>
      <w:r w:rsidR="0041030A">
        <w:rPr>
          <w:rFonts w:ascii="Times New Roman" w:hAnsi="Times New Roman" w:cs="Times New Roman"/>
          <w:sz w:val="28"/>
          <w:szCs w:val="28"/>
        </w:rPr>
        <w:t>. При изучении находок применялся р</w:t>
      </w:r>
      <w:r w:rsidR="00876793">
        <w:rPr>
          <w:rFonts w:ascii="Times New Roman" w:hAnsi="Times New Roman" w:cs="Times New Roman"/>
          <w:sz w:val="28"/>
          <w:szCs w:val="28"/>
        </w:rPr>
        <w:t>адиоуглеродн</w:t>
      </w:r>
      <w:r w:rsidR="0041030A">
        <w:rPr>
          <w:rFonts w:ascii="Times New Roman" w:hAnsi="Times New Roman" w:cs="Times New Roman"/>
          <w:sz w:val="28"/>
          <w:szCs w:val="28"/>
        </w:rPr>
        <w:t>ый метод</w:t>
      </w:r>
      <w:r w:rsidR="00876793">
        <w:rPr>
          <w:rFonts w:ascii="Times New Roman" w:hAnsi="Times New Roman" w:cs="Times New Roman"/>
          <w:sz w:val="28"/>
          <w:szCs w:val="28"/>
        </w:rPr>
        <w:t>,</w:t>
      </w:r>
      <w:r w:rsidR="00D00F4C">
        <w:rPr>
          <w:rFonts w:ascii="Times New Roman" w:hAnsi="Times New Roman" w:cs="Times New Roman"/>
          <w:sz w:val="28"/>
          <w:szCs w:val="28"/>
        </w:rPr>
        <w:t xml:space="preserve"> при котором измеряется содержание </w:t>
      </w:r>
      <w:r w:rsidR="00D00F4C" w:rsidRPr="00967ACE">
        <w:rPr>
          <w:rFonts w:ascii="Times New Roman" w:hAnsi="Times New Roman" w:cs="Times New Roman"/>
          <w:sz w:val="28"/>
          <w:szCs w:val="28"/>
        </w:rPr>
        <w:t>радиоактивного </w:t>
      </w:r>
      <w:r w:rsidR="00D00F4C">
        <w:rPr>
          <w:rFonts w:ascii="Times New Roman" w:hAnsi="Times New Roman" w:cs="Times New Roman"/>
          <w:sz w:val="28"/>
          <w:szCs w:val="28"/>
        </w:rPr>
        <w:t>изотопа</w:t>
      </w:r>
      <w:r w:rsidR="00D00F4C" w:rsidRPr="00967ACE">
        <w:rPr>
          <w:rFonts w:ascii="Times New Roman" w:hAnsi="Times New Roman" w:cs="Times New Roman"/>
          <w:sz w:val="28"/>
          <w:szCs w:val="28"/>
        </w:rPr>
        <w:t xml:space="preserve"> </w:t>
      </w:r>
      <w:r w:rsidR="00D00F4C">
        <w:rPr>
          <w:rFonts w:ascii="Times New Roman" w:hAnsi="Times New Roman" w:cs="Times New Roman"/>
          <w:sz w:val="28"/>
          <w:szCs w:val="28"/>
        </w:rPr>
        <w:t xml:space="preserve">по </w:t>
      </w:r>
      <w:r w:rsidR="00D00F4C" w:rsidRPr="00967ACE">
        <w:rPr>
          <w:rFonts w:ascii="Times New Roman" w:hAnsi="Times New Roman" w:cs="Times New Roman"/>
          <w:sz w:val="28"/>
          <w:szCs w:val="28"/>
        </w:rPr>
        <w:t>отношению к стабильным</w:t>
      </w:r>
      <w:r w:rsidR="00D00F4C">
        <w:rPr>
          <w:rFonts w:ascii="Times New Roman" w:hAnsi="Times New Roman" w:cs="Times New Roman"/>
          <w:sz w:val="28"/>
          <w:szCs w:val="28"/>
        </w:rPr>
        <w:t xml:space="preserve"> изотопам углерода. Благодаря этому методу археологи смогли определить возраст биологических останков, предметов и материалов. </w:t>
      </w:r>
      <w:r w:rsidR="0028646B">
        <w:rPr>
          <w:rFonts w:ascii="Times New Roman" w:hAnsi="Times New Roman" w:cs="Times New Roman"/>
          <w:sz w:val="28"/>
          <w:szCs w:val="28"/>
        </w:rPr>
        <w:t xml:space="preserve">Так, в ходе </w:t>
      </w:r>
      <w:r w:rsidR="0028646B">
        <w:rPr>
          <w:rFonts w:ascii="Times New Roman" w:hAnsi="Times New Roman" w:cs="Times New Roman"/>
          <w:sz w:val="28"/>
          <w:szCs w:val="28"/>
        </w:rPr>
        <w:lastRenderedPageBreak/>
        <w:t xml:space="preserve">раскопок </w:t>
      </w:r>
      <w:hyperlink r:id="rId7" w:tgtFrame="_blank" w:history="1">
        <w:r w:rsidR="0028646B" w:rsidRPr="002864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обнаружил</w:t>
        </w:r>
        <w:r w:rsidR="002864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и культурный слой IX – </w:t>
        </w:r>
        <w:r w:rsidR="0028646B" w:rsidRPr="002864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X веков</w:t>
        </w:r>
      </w:hyperlink>
      <w:r w:rsidR="0028646B" w:rsidRPr="0028646B">
        <w:rPr>
          <w:rFonts w:ascii="Times New Roman" w:hAnsi="Times New Roman" w:cs="Times New Roman"/>
          <w:sz w:val="28"/>
          <w:szCs w:val="28"/>
        </w:rPr>
        <w:t> с лепной керамикой, стеклянными бусами, остатками печной глины и следами пашни. Это доказало, что на северном склоне Соборной горы были поселения и пахоты, относящиеся к периоду древнейших известий летописи о Смоленске</w:t>
      </w:r>
      <w:r w:rsidR="0028646B">
        <w:rPr>
          <w:rFonts w:ascii="Times New Roman" w:hAnsi="Times New Roman" w:cs="Times New Roman"/>
          <w:sz w:val="28"/>
          <w:szCs w:val="28"/>
        </w:rPr>
        <w:t xml:space="preserve">. Таким образом, стало понятно, что город </w:t>
      </w:r>
      <w:r w:rsidR="0028646B" w:rsidRPr="0028646B">
        <w:rPr>
          <w:rFonts w:ascii="Times New Roman" w:hAnsi="Times New Roman" w:cs="Times New Roman"/>
          <w:sz w:val="28"/>
          <w:szCs w:val="28"/>
        </w:rPr>
        <w:t>времени первого летописного упоминания существовал н</w:t>
      </w:r>
      <w:r w:rsidR="0028646B">
        <w:rPr>
          <w:rFonts w:ascii="Times New Roman" w:hAnsi="Times New Roman" w:cs="Times New Roman"/>
          <w:sz w:val="28"/>
          <w:szCs w:val="28"/>
        </w:rPr>
        <w:t>а своем современном месте, а Гне</w:t>
      </w:r>
      <w:r w:rsidR="0028646B" w:rsidRPr="0028646B">
        <w:rPr>
          <w:rFonts w:ascii="Times New Roman" w:hAnsi="Times New Roman" w:cs="Times New Roman"/>
          <w:sz w:val="28"/>
          <w:szCs w:val="28"/>
        </w:rPr>
        <w:t>здово было параллельным поселением.</w:t>
      </w:r>
      <w:r w:rsidR="0028646B">
        <w:rPr>
          <w:rFonts w:ascii="Times New Roman" w:hAnsi="Times New Roman" w:cs="Times New Roman"/>
          <w:sz w:val="28"/>
          <w:szCs w:val="28"/>
        </w:rPr>
        <w:t xml:space="preserve"> </w:t>
      </w:r>
      <w:r w:rsidR="00361938">
        <w:rPr>
          <w:rFonts w:ascii="Times New Roman" w:hAnsi="Times New Roman" w:cs="Times New Roman"/>
          <w:sz w:val="28"/>
          <w:szCs w:val="28"/>
        </w:rPr>
        <w:t xml:space="preserve">Хитом находок прошлого года стала серебряная монета – </w:t>
      </w:r>
      <w:proofErr w:type="spellStart"/>
      <w:r w:rsidR="00361938">
        <w:rPr>
          <w:rFonts w:ascii="Times New Roman" w:hAnsi="Times New Roman" w:cs="Times New Roman"/>
          <w:sz w:val="28"/>
          <w:szCs w:val="28"/>
        </w:rPr>
        <w:t>сасанидская</w:t>
      </w:r>
      <w:proofErr w:type="spellEnd"/>
      <w:r w:rsidR="00361938">
        <w:rPr>
          <w:rFonts w:ascii="Times New Roman" w:hAnsi="Times New Roman" w:cs="Times New Roman"/>
          <w:sz w:val="28"/>
          <w:szCs w:val="28"/>
        </w:rPr>
        <w:t xml:space="preserve"> драхма, которую чеканили до 651 года. Это важная находка, доказывающая, ч</w:t>
      </w:r>
      <w:r w:rsidR="00E42779">
        <w:rPr>
          <w:rFonts w:ascii="Times New Roman" w:hAnsi="Times New Roman" w:cs="Times New Roman"/>
          <w:sz w:val="28"/>
          <w:szCs w:val="28"/>
        </w:rPr>
        <w:t xml:space="preserve">то на Соборной горе </w:t>
      </w:r>
      <w:r w:rsidR="0028646B">
        <w:rPr>
          <w:rFonts w:ascii="Times New Roman" w:hAnsi="Times New Roman" w:cs="Times New Roman"/>
          <w:sz w:val="28"/>
          <w:szCs w:val="28"/>
        </w:rPr>
        <w:t xml:space="preserve">существовало большое поселение </w:t>
      </w:r>
      <w:r w:rsidR="00E42779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E4277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E42779">
        <w:rPr>
          <w:rFonts w:ascii="Times New Roman" w:hAnsi="Times New Roman" w:cs="Times New Roman"/>
          <w:sz w:val="28"/>
          <w:szCs w:val="28"/>
        </w:rPr>
        <w:t xml:space="preserve"> – </w:t>
      </w:r>
      <w:r w:rsidR="00E4277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42779">
        <w:rPr>
          <w:rFonts w:ascii="Times New Roman" w:hAnsi="Times New Roman" w:cs="Times New Roman"/>
          <w:sz w:val="28"/>
          <w:szCs w:val="28"/>
        </w:rPr>
        <w:t xml:space="preserve"> веков</w:t>
      </w:r>
      <w:r w:rsidR="0028646B">
        <w:rPr>
          <w:rFonts w:ascii="Times New Roman" w:hAnsi="Times New Roman" w:cs="Times New Roman"/>
          <w:sz w:val="28"/>
          <w:szCs w:val="28"/>
        </w:rPr>
        <w:t xml:space="preserve">. </w:t>
      </w:r>
      <w:r w:rsidR="00E42779">
        <w:rPr>
          <w:rFonts w:ascii="Times New Roman" w:hAnsi="Times New Roman" w:cs="Times New Roman"/>
          <w:sz w:val="28"/>
          <w:szCs w:val="28"/>
        </w:rPr>
        <w:t xml:space="preserve"> Определили ученые и край города </w:t>
      </w:r>
      <w:r w:rsidR="00E42779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E42779">
        <w:rPr>
          <w:rFonts w:ascii="Times New Roman" w:hAnsi="Times New Roman" w:cs="Times New Roman"/>
          <w:sz w:val="28"/>
          <w:szCs w:val="28"/>
        </w:rPr>
        <w:t xml:space="preserve"> века. Это </w:t>
      </w:r>
      <w:r w:rsidR="0041030A">
        <w:rPr>
          <w:rFonts w:ascii="Times New Roman" w:hAnsi="Times New Roman" w:cs="Times New Roman"/>
          <w:sz w:val="28"/>
          <w:szCs w:val="28"/>
        </w:rPr>
        <w:t xml:space="preserve">современный </w:t>
      </w:r>
      <w:r w:rsidR="00E42779">
        <w:rPr>
          <w:rFonts w:ascii="Times New Roman" w:hAnsi="Times New Roman" w:cs="Times New Roman"/>
          <w:sz w:val="28"/>
          <w:szCs w:val="28"/>
        </w:rPr>
        <w:t xml:space="preserve">микрорайон </w:t>
      </w:r>
      <w:proofErr w:type="spellStart"/>
      <w:r w:rsidR="00E42779">
        <w:rPr>
          <w:rFonts w:ascii="Times New Roman" w:hAnsi="Times New Roman" w:cs="Times New Roman"/>
          <w:sz w:val="28"/>
          <w:szCs w:val="28"/>
        </w:rPr>
        <w:t>Новосельцы</w:t>
      </w:r>
      <w:proofErr w:type="spellEnd"/>
      <w:r w:rsidR="00E42779">
        <w:rPr>
          <w:rFonts w:ascii="Times New Roman" w:hAnsi="Times New Roman" w:cs="Times New Roman"/>
          <w:sz w:val="28"/>
          <w:szCs w:val="28"/>
        </w:rPr>
        <w:t>, где были найдены византийские амбары</w:t>
      </w:r>
      <w:r w:rsidR="0028646B">
        <w:rPr>
          <w:rFonts w:ascii="Times New Roman" w:hAnsi="Times New Roman" w:cs="Times New Roman"/>
          <w:sz w:val="28"/>
          <w:szCs w:val="28"/>
        </w:rPr>
        <w:t xml:space="preserve"> и</w:t>
      </w:r>
      <w:r w:rsidR="00E42779">
        <w:rPr>
          <w:rFonts w:ascii="Times New Roman" w:hAnsi="Times New Roman" w:cs="Times New Roman"/>
          <w:sz w:val="28"/>
          <w:szCs w:val="28"/>
        </w:rPr>
        <w:t xml:space="preserve"> стеклянная атрибутика. Западная часть древнего города – это Борисоглебская церковь на </w:t>
      </w:r>
      <w:proofErr w:type="spellStart"/>
      <w:r w:rsidR="00E42779">
        <w:rPr>
          <w:rFonts w:ascii="Times New Roman" w:hAnsi="Times New Roman" w:cs="Times New Roman"/>
          <w:sz w:val="28"/>
          <w:szCs w:val="28"/>
        </w:rPr>
        <w:t>Смядыни</w:t>
      </w:r>
      <w:proofErr w:type="spellEnd"/>
      <w:r w:rsidR="00E42779">
        <w:rPr>
          <w:rFonts w:ascii="Times New Roman" w:hAnsi="Times New Roman" w:cs="Times New Roman"/>
          <w:sz w:val="28"/>
          <w:szCs w:val="28"/>
        </w:rPr>
        <w:t xml:space="preserve">, где при раскопках удалось найти более ранние находки. </w:t>
      </w:r>
    </w:p>
    <w:p w:rsidR="008F738E" w:rsidRDefault="009D223F" w:rsidP="009D223F">
      <w:pPr>
        <w:spacing w:after="0"/>
        <w:ind w:left="113" w:right="113" w:firstLine="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Археологические исследования будут продолжаться. Ученый рассказал, что в этом году группа планирует и</w:t>
      </w:r>
      <w:r w:rsidR="008F738E">
        <w:rPr>
          <w:rFonts w:ascii="Times New Roman" w:hAnsi="Times New Roman" w:cs="Times New Roman"/>
          <w:sz w:val="28"/>
          <w:szCs w:val="28"/>
        </w:rPr>
        <w:t>зучить ров с южной стороны Соборной горы, который может быть очень информативным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030A">
        <w:rPr>
          <w:rFonts w:ascii="Times New Roman" w:hAnsi="Times New Roman" w:cs="Times New Roman"/>
          <w:sz w:val="28"/>
          <w:szCs w:val="28"/>
        </w:rPr>
        <w:t xml:space="preserve"> Будем ждать новых находок и сенсаций. </w:t>
      </w:r>
    </w:p>
    <w:p w:rsidR="007F0EA5" w:rsidRDefault="007F0EA5" w:rsidP="007F0EA5">
      <w:pPr>
        <w:spacing w:after="0"/>
        <w:ind w:left="113" w:right="113" w:firstLine="2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87963" cy="338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9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1954" cy="338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F0EA5" w:rsidRDefault="007F0EA5" w:rsidP="007F0EA5">
      <w:pPr>
        <w:spacing w:after="0"/>
        <w:ind w:left="113" w:right="113" w:firstLine="29"/>
        <w:jc w:val="both"/>
        <w:rPr>
          <w:rFonts w:ascii="Times New Roman" w:hAnsi="Times New Roman" w:cs="Times New Roman"/>
          <w:sz w:val="28"/>
          <w:szCs w:val="28"/>
        </w:rPr>
      </w:pPr>
    </w:p>
    <w:p w:rsidR="007F0EA5" w:rsidRDefault="007F0EA5" w:rsidP="007F0EA5">
      <w:pPr>
        <w:spacing w:after="0"/>
        <w:ind w:left="113" w:right="113" w:firstLine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38650" cy="3384471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8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3202" cy="3387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EA5" w:rsidRDefault="007F0EA5" w:rsidP="007F0EA5">
      <w:pPr>
        <w:spacing w:after="0"/>
        <w:ind w:left="113" w:right="113" w:firstLine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91025" cy="24287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9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3886" cy="2430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EA5" w:rsidRDefault="007F0EA5" w:rsidP="007F0EA5">
      <w:pPr>
        <w:spacing w:after="0"/>
        <w:ind w:left="113" w:right="113" w:firstLine="29"/>
        <w:jc w:val="both"/>
        <w:rPr>
          <w:rFonts w:ascii="Times New Roman" w:hAnsi="Times New Roman" w:cs="Times New Roman"/>
          <w:sz w:val="28"/>
          <w:szCs w:val="28"/>
        </w:rPr>
      </w:pPr>
    </w:p>
    <w:p w:rsidR="007F0EA5" w:rsidRDefault="007F0EA5" w:rsidP="007F0EA5">
      <w:pPr>
        <w:spacing w:after="0"/>
        <w:ind w:left="113" w:right="113" w:firstLine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91025" cy="308926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0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2273" cy="309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EA5" w:rsidRDefault="007F0EA5" w:rsidP="007F0EA5">
      <w:pPr>
        <w:spacing w:after="0"/>
        <w:ind w:left="113" w:right="113" w:firstLine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91025" cy="291820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3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8989" cy="292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EA5" w:rsidRDefault="007F0EA5" w:rsidP="007F0EA5">
      <w:pPr>
        <w:spacing w:after="0"/>
        <w:ind w:left="113" w:right="113" w:firstLine="29"/>
        <w:jc w:val="both"/>
        <w:rPr>
          <w:rFonts w:ascii="Times New Roman" w:hAnsi="Times New Roman" w:cs="Times New Roman"/>
          <w:sz w:val="28"/>
          <w:szCs w:val="28"/>
        </w:rPr>
      </w:pPr>
    </w:p>
    <w:p w:rsidR="007F0EA5" w:rsidRDefault="007F0EA5" w:rsidP="007F0EA5">
      <w:pPr>
        <w:spacing w:after="0"/>
        <w:ind w:left="113" w:right="113" w:firstLine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91025" cy="292277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3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356" cy="292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EA5" w:rsidRDefault="007F0EA5" w:rsidP="007F0EA5">
      <w:pPr>
        <w:spacing w:after="0"/>
        <w:ind w:left="113" w:right="113" w:firstLine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42684" cy="2886075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7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0560" cy="2891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EA5" w:rsidRDefault="007F0EA5" w:rsidP="007F0EA5">
      <w:pPr>
        <w:spacing w:after="0"/>
        <w:ind w:left="113" w:right="113" w:firstLine="29"/>
        <w:jc w:val="both"/>
        <w:rPr>
          <w:rFonts w:ascii="Times New Roman" w:hAnsi="Times New Roman" w:cs="Times New Roman"/>
          <w:sz w:val="28"/>
          <w:szCs w:val="28"/>
        </w:rPr>
      </w:pPr>
    </w:p>
    <w:p w:rsidR="007F0EA5" w:rsidRPr="008F738E" w:rsidRDefault="007F0EA5" w:rsidP="007F0EA5">
      <w:pPr>
        <w:spacing w:after="0"/>
        <w:ind w:left="113" w:right="113" w:firstLine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52925" cy="2892881"/>
            <wp:effectExtent l="0" t="0" r="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8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339" cy="289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0EA5" w:rsidRPr="008F7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D4"/>
    <w:rsid w:val="00071594"/>
    <w:rsid w:val="001C3A33"/>
    <w:rsid w:val="0028646B"/>
    <w:rsid w:val="002B2C56"/>
    <w:rsid w:val="002E1169"/>
    <w:rsid w:val="003215A6"/>
    <w:rsid w:val="00341621"/>
    <w:rsid w:val="00360548"/>
    <w:rsid w:val="00361938"/>
    <w:rsid w:val="00370354"/>
    <w:rsid w:val="0041030A"/>
    <w:rsid w:val="00453C74"/>
    <w:rsid w:val="00457ADC"/>
    <w:rsid w:val="004B7607"/>
    <w:rsid w:val="00591A1C"/>
    <w:rsid w:val="005F60D9"/>
    <w:rsid w:val="006C0FD4"/>
    <w:rsid w:val="00713DE9"/>
    <w:rsid w:val="0076234D"/>
    <w:rsid w:val="007A1A5C"/>
    <w:rsid w:val="007E7865"/>
    <w:rsid w:val="007F0EA5"/>
    <w:rsid w:val="00876793"/>
    <w:rsid w:val="00896EDF"/>
    <w:rsid w:val="008F738E"/>
    <w:rsid w:val="00967ACE"/>
    <w:rsid w:val="009D223F"/>
    <w:rsid w:val="00A270F2"/>
    <w:rsid w:val="00A650F5"/>
    <w:rsid w:val="00A656CE"/>
    <w:rsid w:val="00B125F4"/>
    <w:rsid w:val="00B9093B"/>
    <w:rsid w:val="00C03AFE"/>
    <w:rsid w:val="00C06F4F"/>
    <w:rsid w:val="00C85BD1"/>
    <w:rsid w:val="00CE6DB6"/>
    <w:rsid w:val="00D00F4C"/>
    <w:rsid w:val="00D544C3"/>
    <w:rsid w:val="00E4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62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96ED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62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96ED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1-smol.ru/3037-sledy-drevnego-smolenska-nashli-v-rajone-rachevki/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molensk.myatom.ru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2017-05-03T10:44:00Z</dcterms:created>
  <dcterms:modified xsi:type="dcterms:W3CDTF">2017-05-03T10:44:00Z</dcterms:modified>
</cp:coreProperties>
</file>