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464C4E" w:rsidRDefault="004D3FEB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464C4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464C4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464C4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836A86" w:rsidRDefault="00836A86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4A4ED6" w:rsidRDefault="004A4ED6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4A4ED6" w:rsidRPr="004A4ED6" w:rsidRDefault="004A4ED6" w:rsidP="0074256B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4A4ED6">
        <w:rPr>
          <w:b/>
          <w:bCs/>
          <w:color w:val="000000"/>
          <w:spacing w:val="6"/>
          <w:sz w:val="28"/>
          <w:szCs w:val="28"/>
        </w:rPr>
        <w:t xml:space="preserve">В Смоленске </w:t>
      </w:r>
      <w:r w:rsidR="00C323B0">
        <w:rPr>
          <w:b/>
          <w:bCs/>
          <w:color w:val="000000"/>
          <w:spacing w:val="6"/>
          <w:sz w:val="28"/>
          <w:szCs w:val="28"/>
        </w:rPr>
        <w:t>рассказали о рунических надписях</w:t>
      </w:r>
      <w:r w:rsidR="00CE69AA">
        <w:rPr>
          <w:b/>
          <w:bCs/>
          <w:color w:val="000000"/>
          <w:spacing w:val="6"/>
          <w:sz w:val="28"/>
          <w:szCs w:val="28"/>
        </w:rPr>
        <w:t xml:space="preserve"> на Руси </w:t>
      </w:r>
    </w:p>
    <w:p w:rsidR="002873C7" w:rsidRPr="002873C7" w:rsidRDefault="002C5E66" w:rsidP="002873C7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2873C7">
        <w:rPr>
          <w:bCs/>
          <w:color w:val="000000"/>
          <w:spacing w:val="6"/>
          <w:sz w:val="28"/>
          <w:szCs w:val="28"/>
        </w:rPr>
        <w:t xml:space="preserve">7 июля в </w:t>
      </w:r>
      <w:r w:rsidR="004A4ED6" w:rsidRPr="002873C7">
        <w:rPr>
          <w:bCs/>
          <w:color w:val="000000"/>
          <w:spacing w:val="6"/>
          <w:sz w:val="28"/>
          <w:szCs w:val="28"/>
        </w:rPr>
        <w:t xml:space="preserve">Информационном центре по атомной энергии Смоленска (ИЦАЭ) </w:t>
      </w:r>
      <w:r w:rsidRPr="002873C7">
        <w:rPr>
          <w:bCs/>
          <w:color w:val="000000"/>
          <w:spacing w:val="6"/>
          <w:sz w:val="28"/>
          <w:szCs w:val="28"/>
        </w:rPr>
        <w:t>прошла</w:t>
      </w:r>
      <w:r w:rsidR="004A4ED6" w:rsidRPr="002873C7">
        <w:rPr>
          <w:bCs/>
          <w:color w:val="000000"/>
          <w:spacing w:val="6"/>
          <w:sz w:val="28"/>
          <w:szCs w:val="28"/>
        </w:rPr>
        <w:t xml:space="preserve"> открытая лекция «Скандинавские рунические надписи на Руси», которую представи</w:t>
      </w:r>
      <w:r w:rsidRPr="002873C7">
        <w:rPr>
          <w:bCs/>
          <w:color w:val="000000"/>
          <w:spacing w:val="6"/>
          <w:sz w:val="28"/>
          <w:szCs w:val="28"/>
        </w:rPr>
        <w:t>ла</w:t>
      </w:r>
      <w:r w:rsidR="004A4ED6" w:rsidRPr="002873C7">
        <w:rPr>
          <w:bCs/>
          <w:color w:val="000000"/>
          <w:spacing w:val="6"/>
          <w:sz w:val="28"/>
          <w:szCs w:val="28"/>
        </w:rPr>
        <w:t xml:space="preserve"> доктор исторических наук, </w:t>
      </w:r>
      <w:r w:rsidR="00B00040" w:rsidRPr="002873C7">
        <w:rPr>
          <w:bCs/>
          <w:color w:val="000000"/>
          <w:spacing w:val="6"/>
          <w:sz w:val="28"/>
          <w:szCs w:val="28"/>
        </w:rPr>
        <w:t>главный научный сотрудник</w:t>
      </w:r>
      <w:r w:rsidR="00221E62">
        <w:rPr>
          <w:bCs/>
          <w:color w:val="000000"/>
          <w:spacing w:val="6"/>
          <w:sz w:val="28"/>
          <w:szCs w:val="28"/>
        </w:rPr>
        <w:t xml:space="preserve"> </w:t>
      </w:r>
      <w:r w:rsidR="00B00040" w:rsidRPr="002873C7">
        <w:rPr>
          <w:bCs/>
          <w:color w:val="000000"/>
          <w:spacing w:val="6"/>
          <w:sz w:val="28"/>
          <w:szCs w:val="28"/>
        </w:rPr>
        <w:t>Институт</w:t>
      </w:r>
      <w:r w:rsidR="00B00040">
        <w:rPr>
          <w:bCs/>
          <w:color w:val="000000"/>
          <w:spacing w:val="6"/>
          <w:sz w:val="28"/>
          <w:szCs w:val="28"/>
        </w:rPr>
        <w:t xml:space="preserve">а всеобщей истории РАН, </w:t>
      </w:r>
      <w:r w:rsidR="002873C7" w:rsidRPr="002873C7">
        <w:rPr>
          <w:bCs/>
          <w:color w:val="000000"/>
          <w:spacing w:val="6"/>
          <w:sz w:val="28"/>
          <w:szCs w:val="28"/>
        </w:rPr>
        <w:t>член Шведской королевской академии им. Густава Адольфа</w:t>
      </w:r>
      <w:r w:rsidR="002873C7">
        <w:rPr>
          <w:bCs/>
          <w:color w:val="000000"/>
          <w:spacing w:val="6"/>
          <w:sz w:val="28"/>
          <w:szCs w:val="28"/>
        </w:rPr>
        <w:t>.</w:t>
      </w:r>
    </w:p>
    <w:p w:rsidR="003C6224" w:rsidRDefault="004A4ED6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Лекция б</w:t>
      </w:r>
      <w:r w:rsidR="002C5E66">
        <w:rPr>
          <w:bCs/>
          <w:color w:val="000000"/>
          <w:spacing w:val="6"/>
          <w:sz w:val="28"/>
          <w:szCs w:val="28"/>
        </w:rPr>
        <w:t>ыла</w:t>
      </w:r>
      <w:r>
        <w:rPr>
          <w:bCs/>
          <w:color w:val="000000"/>
          <w:spacing w:val="6"/>
          <w:sz w:val="28"/>
          <w:szCs w:val="28"/>
        </w:rPr>
        <w:t xml:space="preserve"> посвящена находкам письменных памятников эпохи средневековой Руси, выполненных на скандинавских языках древними рунами.</w:t>
      </w:r>
      <w:r w:rsidR="009A65C1"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color w:val="000000"/>
          <w:spacing w:val="6"/>
          <w:sz w:val="28"/>
          <w:szCs w:val="28"/>
        </w:rPr>
        <w:t xml:space="preserve">Подобные памятники представляют большую ценность, поскольку являются свидетельствами серьезных связей между Древней Русью и Скандинавией в эпоху раннего средневековья. </w:t>
      </w:r>
      <w:r w:rsidR="003C6224">
        <w:rPr>
          <w:bCs/>
          <w:color w:val="000000"/>
          <w:spacing w:val="6"/>
          <w:sz w:val="28"/>
          <w:szCs w:val="28"/>
        </w:rPr>
        <w:t>Руническое письмо – о</w:t>
      </w:r>
      <w:r w:rsidR="003A5EF8">
        <w:rPr>
          <w:bCs/>
          <w:color w:val="000000"/>
          <w:spacing w:val="6"/>
          <w:sz w:val="28"/>
          <w:szCs w:val="28"/>
        </w:rPr>
        <w:t>собое поле письменности, которое в значительной степени основывалось на латинском и финикийском письмах</w:t>
      </w:r>
      <w:r w:rsidR="003C6224">
        <w:rPr>
          <w:bCs/>
          <w:color w:val="000000"/>
          <w:spacing w:val="6"/>
          <w:sz w:val="28"/>
          <w:szCs w:val="28"/>
        </w:rPr>
        <w:t xml:space="preserve">. </w:t>
      </w:r>
    </w:p>
    <w:p w:rsidR="002C5E66" w:rsidRPr="0009216C" w:rsidRDefault="0009216C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Первый фиксированный рунический алфавит из 24 знаков относится к </w:t>
      </w:r>
      <w:r>
        <w:rPr>
          <w:bCs/>
          <w:color w:val="000000"/>
          <w:spacing w:val="6"/>
          <w:sz w:val="28"/>
          <w:szCs w:val="28"/>
          <w:lang w:val="en-US"/>
        </w:rPr>
        <w:t>V</w:t>
      </w:r>
      <w:r>
        <w:rPr>
          <w:bCs/>
          <w:color w:val="000000"/>
          <w:spacing w:val="6"/>
          <w:sz w:val="28"/>
          <w:szCs w:val="28"/>
        </w:rPr>
        <w:t xml:space="preserve"> веку. В </w:t>
      </w:r>
      <w:r>
        <w:rPr>
          <w:bCs/>
          <w:color w:val="000000"/>
          <w:spacing w:val="6"/>
          <w:sz w:val="28"/>
          <w:szCs w:val="28"/>
          <w:lang w:val="en-US"/>
        </w:rPr>
        <w:t>VII</w:t>
      </w:r>
      <w:r>
        <w:rPr>
          <w:bCs/>
          <w:color w:val="000000"/>
          <w:spacing w:val="6"/>
          <w:sz w:val="28"/>
          <w:szCs w:val="28"/>
        </w:rPr>
        <w:t xml:space="preserve"> – </w:t>
      </w:r>
      <w:r>
        <w:rPr>
          <w:bCs/>
          <w:color w:val="000000"/>
          <w:spacing w:val="6"/>
          <w:sz w:val="28"/>
          <w:szCs w:val="28"/>
          <w:lang w:val="en-US"/>
        </w:rPr>
        <w:t>VIII</w:t>
      </w:r>
      <w:r>
        <w:rPr>
          <w:bCs/>
          <w:color w:val="000000"/>
          <w:spacing w:val="6"/>
          <w:sz w:val="28"/>
          <w:szCs w:val="28"/>
        </w:rPr>
        <w:t xml:space="preserve"> веках происходят кардинальные перемены в скандинавском языке и культурной жизни скандинавов. Это, конечно, отразилось и на рунических надписях, которые с этого времени фиксируют не отдельные понятия</w:t>
      </w:r>
      <w:r w:rsidR="00994248">
        <w:rPr>
          <w:bCs/>
          <w:color w:val="000000"/>
          <w:spacing w:val="6"/>
          <w:sz w:val="28"/>
          <w:szCs w:val="28"/>
        </w:rPr>
        <w:t xml:space="preserve"> на камнях</w:t>
      </w:r>
      <w:r>
        <w:rPr>
          <w:bCs/>
          <w:color w:val="000000"/>
          <w:spacing w:val="6"/>
          <w:sz w:val="28"/>
          <w:szCs w:val="28"/>
        </w:rPr>
        <w:t>, а события. Позже появился новый вид рун –</w:t>
      </w:r>
      <w:r w:rsidR="00994248">
        <w:rPr>
          <w:bCs/>
          <w:color w:val="000000"/>
          <w:spacing w:val="6"/>
          <w:sz w:val="28"/>
          <w:szCs w:val="28"/>
        </w:rPr>
        <w:t xml:space="preserve"> ветвистые, которые вышли за пределы мемориальных стен и стали отражать быт скандинавов. Кроме того, рунические надписи используют как письма для передачи сообщений. «Когда мы имеем дело с руническими памятниками, нам все понятно, потому что текст имеет форму. Но совсем иначе обстоит дело с руническими амулетами, которые зачастую невозможно расшифровать», – пояснила Елена Александровна. </w:t>
      </w:r>
    </w:p>
    <w:p w:rsidR="004A4ED6" w:rsidRDefault="00DE6166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На нашей территории рунические надписи появляются с начала </w:t>
      </w:r>
      <w:r>
        <w:rPr>
          <w:bCs/>
          <w:color w:val="000000"/>
          <w:spacing w:val="6"/>
          <w:sz w:val="28"/>
          <w:szCs w:val="28"/>
          <w:lang w:val="en-US"/>
        </w:rPr>
        <w:t>IX</w:t>
      </w:r>
      <w:r>
        <w:rPr>
          <w:bCs/>
          <w:color w:val="000000"/>
          <w:spacing w:val="6"/>
          <w:sz w:val="28"/>
          <w:szCs w:val="28"/>
        </w:rPr>
        <w:t xml:space="preserve"> века. </w:t>
      </w:r>
      <w:r w:rsidR="004A4ED6">
        <w:rPr>
          <w:bCs/>
          <w:color w:val="000000"/>
          <w:spacing w:val="6"/>
          <w:sz w:val="28"/>
          <w:szCs w:val="28"/>
        </w:rPr>
        <w:t>Особый интерес представляет береста с рунически</w:t>
      </w:r>
      <w:r w:rsidR="00417E07">
        <w:rPr>
          <w:bCs/>
          <w:color w:val="000000"/>
          <w:spacing w:val="6"/>
          <w:sz w:val="28"/>
          <w:szCs w:val="28"/>
        </w:rPr>
        <w:t>м</w:t>
      </w:r>
      <w:r w:rsidR="004A4ED6">
        <w:rPr>
          <w:bCs/>
          <w:color w:val="000000"/>
          <w:spacing w:val="6"/>
          <w:sz w:val="28"/>
          <w:szCs w:val="28"/>
        </w:rPr>
        <w:t xml:space="preserve"> </w:t>
      </w:r>
      <w:r w:rsidR="00417E07">
        <w:rPr>
          <w:bCs/>
          <w:color w:val="000000"/>
          <w:spacing w:val="6"/>
          <w:sz w:val="28"/>
          <w:szCs w:val="28"/>
        </w:rPr>
        <w:t xml:space="preserve">письмом, обнаруженная в Смоленске на современной улице Соболева. Эта берестяная грамота относится к </w:t>
      </w:r>
      <w:r w:rsidR="00417E07">
        <w:rPr>
          <w:bCs/>
          <w:color w:val="000000"/>
          <w:spacing w:val="6"/>
          <w:sz w:val="28"/>
          <w:szCs w:val="28"/>
          <w:lang w:val="en-US"/>
        </w:rPr>
        <w:t>XII</w:t>
      </w:r>
      <w:r w:rsidR="00417E07">
        <w:rPr>
          <w:bCs/>
          <w:color w:val="000000"/>
          <w:spacing w:val="6"/>
          <w:sz w:val="28"/>
          <w:szCs w:val="28"/>
        </w:rPr>
        <w:t xml:space="preserve"> веку и является единственной, написанной рунами. В ней говорится о том, что некто приобрел землю для определенного двора. На вопрос о том, почему в Гнездове не обнаружен</w:t>
      </w:r>
      <w:r w:rsidR="00A510F4">
        <w:rPr>
          <w:bCs/>
          <w:color w:val="000000"/>
          <w:spacing w:val="6"/>
          <w:sz w:val="28"/>
          <w:szCs w:val="28"/>
        </w:rPr>
        <w:t>ы</w:t>
      </w:r>
      <w:r w:rsidR="00417E07">
        <w:rPr>
          <w:bCs/>
          <w:color w:val="000000"/>
          <w:spacing w:val="6"/>
          <w:sz w:val="28"/>
          <w:szCs w:val="28"/>
        </w:rPr>
        <w:t xml:space="preserve"> руническ</w:t>
      </w:r>
      <w:r w:rsidR="00A510F4">
        <w:rPr>
          <w:bCs/>
          <w:color w:val="000000"/>
          <w:spacing w:val="6"/>
          <w:sz w:val="28"/>
          <w:szCs w:val="28"/>
        </w:rPr>
        <w:t>ие</w:t>
      </w:r>
      <w:r w:rsidR="00417E07">
        <w:rPr>
          <w:bCs/>
          <w:color w:val="000000"/>
          <w:spacing w:val="6"/>
          <w:sz w:val="28"/>
          <w:szCs w:val="28"/>
        </w:rPr>
        <w:t xml:space="preserve"> </w:t>
      </w:r>
      <w:r w:rsidR="00A510F4">
        <w:rPr>
          <w:bCs/>
          <w:color w:val="000000"/>
          <w:spacing w:val="6"/>
          <w:sz w:val="28"/>
          <w:szCs w:val="28"/>
        </w:rPr>
        <w:t>надписи</w:t>
      </w:r>
      <w:r w:rsidR="00417E07">
        <w:rPr>
          <w:bCs/>
          <w:color w:val="000000"/>
          <w:spacing w:val="6"/>
          <w:sz w:val="28"/>
          <w:szCs w:val="28"/>
        </w:rPr>
        <w:t xml:space="preserve">, несмотря на то, что там жили скандинавы, эксперт предположила, что это связано с тем, что до этого места дошли только воины, а не купцы, для которых умение объясняться письменно было </w:t>
      </w:r>
      <w:r w:rsidR="00417E07">
        <w:rPr>
          <w:bCs/>
          <w:color w:val="000000"/>
          <w:spacing w:val="6"/>
          <w:sz w:val="28"/>
          <w:szCs w:val="28"/>
        </w:rPr>
        <w:lastRenderedPageBreak/>
        <w:t>необходимым условием.</w:t>
      </w:r>
      <w:r w:rsidR="00417E07" w:rsidRPr="00417E07">
        <w:rPr>
          <w:bCs/>
          <w:color w:val="000000"/>
          <w:spacing w:val="6"/>
          <w:sz w:val="28"/>
          <w:szCs w:val="28"/>
        </w:rPr>
        <w:t xml:space="preserve"> </w:t>
      </w:r>
      <w:r w:rsidR="00417E07">
        <w:rPr>
          <w:bCs/>
          <w:color w:val="000000"/>
          <w:spacing w:val="6"/>
          <w:sz w:val="28"/>
          <w:szCs w:val="28"/>
        </w:rPr>
        <w:t>«Зато в Гнездове обнаружена амфора и монета с кириллическим письмом. То есть те, кто мог владеть грамотой, владели не скандинавским руническим письмом, а другим,</w:t>
      </w:r>
      <w:r w:rsidR="00417E07" w:rsidRPr="00417E07">
        <w:rPr>
          <w:bCs/>
          <w:color w:val="000000"/>
          <w:spacing w:val="6"/>
          <w:sz w:val="28"/>
          <w:szCs w:val="28"/>
        </w:rPr>
        <w:t xml:space="preserve"> </w:t>
      </w:r>
      <w:r w:rsidR="00417E07">
        <w:rPr>
          <w:bCs/>
          <w:color w:val="000000"/>
          <w:spacing w:val="6"/>
          <w:sz w:val="28"/>
          <w:szCs w:val="28"/>
        </w:rPr>
        <w:t xml:space="preserve">и мне представляется это любопытным для изучения», – сказала Елена Мельникова. </w:t>
      </w:r>
    </w:p>
    <w:p w:rsidR="000B5CB8" w:rsidRDefault="000B5CB8" w:rsidP="000B5CB8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</w:p>
    <w:p w:rsidR="000B5CB8" w:rsidRDefault="000B5CB8" w:rsidP="000B5CB8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2" name="Рисунок 2" descr="C:\Documents and Settings\1\Рабочий стол\для_сайта\DSC_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для_сайта\DSC_4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</w:t>
      </w:r>
    </w:p>
    <w:p w:rsidR="000B5CB8" w:rsidRDefault="000B5CB8" w:rsidP="000B5CB8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09825"/>
            <wp:effectExtent l="0" t="0" r="0" b="9525"/>
            <wp:docPr id="3" name="Рисунок 3" descr="C:\Documents and Settings\1\Рабочий стол\для_сайта\DSC_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для_сайта\DSC_4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</w:t>
      </w:r>
    </w:p>
    <w:p w:rsidR="000B5CB8" w:rsidRDefault="000B5CB8" w:rsidP="000B5CB8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1962150"/>
            <wp:effectExtent l="0" t="0" r="0" b="0"/>
            <wp:docPr id="4" name="Рисунок 4" descr="C:\Documents and Settings\1\Рабочий стол\для_сайта\DSC_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для_сайта\DSC_4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</w:t>
      </w:r>
    </w:p>
    <w:p w:rsidR="000B5CB8" w:rsidRDefault="000B5CB8" w:rsidP="000B5CB8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2466975"/>
            <wp:effectExtent l="0" t="0" r="0" b="9525"/>
            <wp:docPr id="5" name="Рисунок 5" descr="C:\Documents and Settings\1\Рабочий стол\для_сайта\DSC_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для_сайта\DSC_4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</w:t>
      </w:r>
    </w:p>
    <w:p w:rsidR="000B5CB8" w:rsidRDefault="000B5CB8" w:rsidP="000B5CB8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3019425"/>
            <wp:effectExtent l="0" t="0" r="0" b="9525"/>
            <wp:docPr id="6" name="Рисунок 6" descr="C:\Documents and Settings\1\Рабочий стол\для_сайта\DSC_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для_сайта\DSC_4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</w:t>
      </w:r>
    </w:p>
    <w:p w:rsidR="000B5CB8" w:rsidRDefault="000B5CB8" w:rsidP="000B5CB8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7" name="Рисунок 7" descr="C:\Documents and Settings\1\Рабочий стол\для_сайта\DSC_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для_сайта\DSC_4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B8" w:rsidRPr="0074256B" w:rsidRDefault="000B5CB8" w:rsidP="000B5CB8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bookmarkStart w:id="0" w:name="_GoBack"/>
      <w:bookmarkEnd w:id="0"/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2428875"/>
            <wp:effectExtent l="0" t="0" r="0" b="9525"/>
            <wp:docPr id="8" name="Рисунок 8" descr="C:\Documents and Settings\1\Рабочий стол\для_сайта\DSC_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для_сайта\DSC_40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 </w:t>
      </w:r>
    </w:p>
    <w:sectPr w:rsidR="000B5CB8" w:rsidRPr="0074256B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FEB" w:rsidRDefault="004D3FEB" w:rsidP="00120072">
      <w:r>
        <w:separator/>
      </w:r>
    </w:p>
  </w:endnote>
  <w:endnote w:type="continuationSeparator" w:id="0">
    <w:p w:rsidR="004D3FEB" w:rsidRDefault="004D3FEB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FEB" w:rsidRDefault="004D3FEB" w:rsidP="00120072">
      <w:r>
        <w:separator/>
      </w:r>
    </w:p>
  </w:footnote>
  <w:footnote w:type="continuationSeparator" w:id="0">
    <w:p w:rsidR="004D3FEB" w:rsidRDefault="004D3FEB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6C5D36"/>
    <w:multiLevelType w:val="multilevel"/>
    <w:tmpl w:val="3864C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401BC"/>
    <w:rsid w:val="00040AE0"/>
    <w:rsid w:val="00044B41"/>
    <w:rsid w:val="000471A8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3472"/>
    <w:rsid w:val="00084273"/>
    <w:rsid w:val="0008468A"/>
    <w:rsid w:val="000858D5"/>
    <w:rsid w:val="0009216C"/>
    <w:rsid w:val="0009291D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B5CB8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1FCC"/>
    <w:rsid w:val="00153073"/>
    <w:rsid w:val="0015616A"/>
    <w:rsid w:val="001562A8"/>
    <w:rsid w:val="00160131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B0B4D"/>
    <w:rsid w:val="001C1EF1"/>
    <w:rsid w:val="001C27DD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1E62"/>
    <w:rsid w:val="00222F49"/>
    <w:rsid w:val="00224230"/>
    <w:rsid w:val="00235F0C"/>
    <w:rsid w:val="0024179D"/>
    <w:rsid w:val="00242B75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873C7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5E6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A98"/>
    <w:rsid w:val="00351CDA"/>
    <w:rsid w:val="00354F0B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A5EF8"/>
    <w:rsid w:val="003B0F5E"/>
    <w:rsid w:val="003B213C"/>
    <w:rsid w:val="003B4E2D"/>
    <w:rsid w:val="003B6273"/>
    <w:rsid w:val="003B7615"/>
    <w:rsid w:val="003C60D8"/>
    <w:rsid w:val="003C6224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17E07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B39"/>
    <w:rsid w:val="004A49D3"/>
    <w:rsid w:val="004A4ED6"/>
    <w:rsid w:val="004B1003"/>
    <w:rsid w:val="004B21CD"/>
    <w:rsid w:val="004B5536"/>
    <w:rsid w:val="004B6196"/>
    <w:rsid w:val="004B661D"/>
    <w:rsid w:val="004C3AD1"/>
    <w:rsid w:val="004C3DAE"/>
    <w:rsid w:val="004C5421"/>
    <w:rsid w:val="004D3802"/>
    <w:rsid w:val="004D3FEB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5E0C"/>
    <w:rsid w:val="00546208"/>
    <w:rsid w:val="005475F7"/>
    <w:rsid w:val="00552B1F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C2057"/>
    <w:rsid w:val="006C2103"/>
    <w:rsid w:val="006C5FAC"/>
    <w:rsid w:val="006D30E3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647"/>
    <w:rsid w:val="007728A6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4ADF"/>
    <w:rsid w:val="007D4CAB"/>
    <w:rsid w:val="007D51EF"/>
    <w:rsid w:val="007D6F77"/>
    <w:rsid w:val="007D78E7"/>
    <w:rsid w:val="007D7BE1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A619C"/>
    <w:rsid w:val="008B0F66"/>
    <w:rsid w:val="008B2C82"/>
    <w:rsid w:val="008B367C"/>
    <w:rsid w:val="008B48C2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248"/>
    <w:rsid w:val="00994D7E"/>
    <w:rsid w:val="00996A39"/>
    <w:rsid w:val="009971B7"/>
    <w:rsid w:val="009A062C"/>
    <w:rsid w:val="009A105B"/>
    <w:rsid w:val="009A4BAC"/>
    <w:rsid w:val="009A65C1"/>
    <w:rsid w:val="009A69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0F4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50E"/>
    <w:rsid w:val="00A83E34"/>
    <w:rsid w:val="00A91D98"/>
    <w:rsid w:val="00AA2EA6"/>
    <w:rsid w:val="00AA5FF9"/>
    <w:rsid w:val="00AA7C1B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1662"/>
    <w:rsid w:val="00AD71E2"/>
    <w:rsid w:val="00AE0CEF"/>
    <w:rsid w:val="00AE3498"/>
    <w:rsid w:val="00AE74E3"/>
    <w:rsid w:val="00AE77B4"/>
    <w:rsid w:val="00AF15AD"/>
    <w:rsid w:val="00AF441D"/>
    <w:rsid w:val="00B00040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7453"/>
    <w:rsid w:val="00C276A8"/>
    <w:rsid w:val="00C323B0"/>
    <w:rsid w:val="00C333F6"/>
    <w:rsid w:val="00C41553"/>
    <w:rsid w:val="00C4198B"/>
    <w:rsid w:val="00C42BF0"/>
    <w:rsid w:val="00C45626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23A0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9AA"/>
    <w:rsid w:val="00CE6EAB"/>
    <w:rsid w:val="00CE6FDA"/>
    <w:rsid w:val="00CF3A4E"/>
    <w:rsid w:val="00CF78E9"/>
    <w:rsid w:val="00D010BB"/>
    <w:rsid w:val="00D01ED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6623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6166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4E88"/>
    <w:rsid w:val="00E658EA"/>
    <w:rsid w:val="00E67493"/>
    <w:rsid w:val="00E742F1"/>
    <w:rsid w:val="00E74E52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A1F"/>
    <w:rsid w:val="00F87E3D"/>
    <w:rsid w:val="00F907F9"/>
    <w:rsid w:val="00F9263E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B5C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5CB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B5C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5C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87751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469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982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F7CDE-6E44-405C-A168-00D0A9108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2018-07-09T06:41:00Z</dcterms:created>
  <dcterms:modified xsi:type="dcterms:W3CDTF">2018-07-09T06:41:00Z</dcterms:modified>
</cp:coreProperties>
</file>