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A" w:rsidRPr="00386265" w:rsidRDefault="001B04BA" w:rsidP="00B16E4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16E43" w:rsidRPr="00397EAE" w:rsidRDefault="00B16E43" w:rsidP="00B16E43">
      <w:pPr>
        <w:rPr>
          <w:rFonts w:ascii="Times New Roman" w:hAnsi="Times New Roman"/>
          <w:b/>
          <w:sz w:val="24"/>
          <w:szCs w:val="24"/>
        </w:rPr>
      </w:pPr>
      <w:r w:rsidRPr="00397EAE">
        <w:rPr>
          <w:rFonts w:ascii="Times New Roman" w:hAnsi="Times New Roman"/>
          <w:b/>
          <w:sz w:val="24"/>
          <w:szCs w:val="24"/>
        </w:rPr>
        <w:t>Публикации:</w:t>
      </w:r>
    </w:p>
    <w:p w:rsidR="00AC0A86" w:rsidRPr="00397EAE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97EAE">
        <w:rPr>
          <w:rFonts w:ascii="Times New Roman" w:hAnsi="Times New Roman"/>
          <w:b/>
          <w:sz w:val="24"/>
          <w:szCs w:val="24"/>
        </w:rPr>
        <w:t>2022:</w:t>
      </w:r>
    </w:p>
    <w:p w:rsidR="00354367" w:rsidRDefault="00354367" w:rsidP="0035436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Мазуров</w:t>
      </w:r>
      <w:r w:rsidRPr="0035436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4367">
        <w:rPr>
          <w:rFonts w:ascii="Times New Roman" w:hAnsi="Times New Roman" w:cs="Times New Roman"/>
          <w:sz w:val="24"/>
          <w:szCs w:val="24"/>
        </w:rPr>
        <w:t>И. Особенности теоретической конструкции соблюдения как формы реализации права: к критике классической теории реализации права //</w:t>
      </w:r>
      <w:r>
        <w:rPr>
          <w:rFonts w:ascii="Times New Roman" w:hAnsi="Times New Roman" w:cs="Times New Roman"/>
          <w:sz w:val="24"/>
          <w:szCs w:val="24"/>
        </w:rPr>
        <w:t xml:space="preserve"> История государства и права. 2022. </w:t>
      </w:r>
      <w:r w:rsidRPr="00354367">
        <w:rPr>
          <w:rFonts w:ascii="Times New Roman" w:hAnsi="Times New Roman" w:cs="Times New Roman"/>
          <w:sz w:val="24"/>
          <w:szCs w:val="24"/>
        </w:rPr>
        <w:t>№ 10. С. 23</w:t>
      </w:r>
      <w:r w:rsidRPr="00354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54367">
        <w:rPr>
          <w:rFonts w:ascii="Times New Roman" w:hAnsi="Times New Roman" w:cs="Times New Roman"/>
          <w:sz w:val="24"/>
          <w:szCs w:val="24"/>
        </w:rPr>
        <w:t>.</w:t>
      </w:r>
    </w:p>
    <w:p w:rsidR="00354367" w:rsidRDefault="00354367" w:rsidP="0035436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Мазуров И.</w:t>
      </w:r>
      <w:r w:rsidRPr="00354367">
        <w:rPr>
          <w:rFonts w:ascii="Times New Roman" w:hAnsi="Times New Roman" w:cs="Times New Roman"/>
          <w:sz w:val="24"/>
          <w:szCs w:val="24"/>
        </w:rPr>
        <w:t>И. Общеправовые подходы к изучению личности // Вестник юридического факультета Южн</w:t>
      </w:r>
      <w:r>
        <w:rPr>
          <w:rFonts w:ascii="Times New Roman" w:hAnsi="Times New Roman" w:cs="Times New Roman"/>
          <w:sz w:val="24"/>
          <w:szCs w:val="24"/>
        </w:rPr>
        <w:t>ого федерального университета. 2022. Т. 9. № 2. С. 77</w:t>
      </w:r>
      <w:r w:rsidRPr="00354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54367">
        <w:rPr>
          <w:rFonts w:ascii="Times New Roman" w:hAnsi="Times New Roman" w:cs="Times New Roman"/>
          <w:sz w:val="24"/>
          <w:szCs w:val="24"/>
        </w:rPr>
        <w:t>.</w:t>
      </w:r>
    </w:p>
    <w:p w:rsidR="0096687D" w:rsidRDefault="0096687D" w:rsidP="0096687D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F255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Правоведение: Классический учебник / Э.С.М.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Ахъядов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Давитадзе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Pr="0096687D">
        <w:rPr>
          <w:rFonts w:ascii="Times New Roman" w:hAnsi="Times New Roman" w:cs="Times New Roman"/>
          <w:sz w:val="24"/>
          <w:szCs w:val="24"/>
        </w:rPr>
        <w:t xml:space="preserve">К. Джафаров [и др.]. </w:t>
      </w:r>
      <w:r w:rsidRPr="002F2555">
        <w:rPr>
          <w:rFonts w:ascii="Times New Roman" w:hAnsi="Times New Roman" w:cs="Times New Roman"/>
          <w:sz w:val="24"/>
          <w:szCs w:val="24"/>
        </w:rPr>
        <w:t xml:space="preserve">5-е изд.-е,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F2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555">
        <w:rPr>
          <w:rFonts w:ascii="Times New Roman" w:hAnsi="Times New Roman" w:cs="Times New Roman"/>
          <w:sz w:val="24"/>
          <w:szCs w:val="24"/>
        </w:rPr>
        <w:t xml:space="preserve"> и доп.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96687D">
        <w:rPr>
          <w:rFonts w:ascii="Times New Roman" w:hAnsi="Times New Roman" w:cs="Times New Roman"/>
          <w:sz w:val="24"/>
          <w:szCs w:val="24"/>
        </w:rPr>
        <w:t xml:space="preserve">: </w:t>
      </w:r>
      <w:r w:rsidR="00354367" w:rsidRPr="002F2555">
        <w:rPr>
          <w:rFonts w:ascii="Times New Roman" w:hAnsi="Times New Roman" w:cs="Times New Roman"/>
          <w:sz w:val="24"/>
          <w:szCs w:val="24"/>
        </w:rPr>
        <w:t>Изд</w:t>
      </w:r>
      <w:r w:rsidR="00354367">
        <w:rPr>
          <w:rFonts w:ascii="Times New Roman" w:hAnsi="Times New Roman" w:cs="Times New Roman"/>
          <w:sz w:val="24"/>
          <w:szCs w:val="24"/>
        </w:rPr>
        <w:t>-</w:t>
      </w:r>
      <w:r w:rsidR="00354367" w:rsidRPr="002F2555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="00354367" w:rsidRPr="002F255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354367" w:rsidRPr="002F2555">
        <w:rPr>
          <w:rFonts w:ascii="Times New Roman" w:hAnsi="Times New Roman" w:cs="Times New Roman"/>
          <w:sz w:val="24"/>
          <w:szCs w:val="24"/>
        </w:rPr>
        <w:t>-Дана»</w:t>
      </w:r>
      <w:r w:rsidR="00354367">
        <w:rPr>
          <w:rFonts w:ascii="Times New Roman" w:hAnsi="Times New Roman" w:cs="Times New Roman"/>
          <w:sz w:val="24"/>
          <w:szCs w:val="24"/>
        </w:rPr>
        <w:t>, 2022. 455 с.</w:t>
      </w:r>
    </w:p>
    <w:p w:rsid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F255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.) История политических и правовых учений: </w:t>
      </w:r>
      <w:r w:rsidR="00354367">
        <w:rPr>
          <w:rFonts w:ascii="Times New Roman" w:hAnsi="Times New Roman" w:cs="Times New Roman"/>
          <w:sz w:val="24"/>
          <w:szCs w:val="24"/>
        </w:rPr>
        <w:t>У</w:t>
      </w:r>
      <w:r w:rsidRPr="002F2555">
        <w:rPr>
          <w:rFonts w:ascii="Times New Roman" w:hAnsi="Times New Roman" w:cs="Times New Roman"/>
          <w:sz w:val="24"/>
          <w:szCs w:val="24"/>
        </w:rPr>
        <w:t>чебник / Р.Б. 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Гандолоев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, И.А. Гончаров, М.О. Долгий [и др.]. 5-е изд.-е,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F2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555">
        <w:rPr>
          <w:rFonts w:ascii="Times New Roman" w:hAnsi="Times New Roman" w:cs="Times New Roman"/>
          <w:sz w:val="24"/>
          <w:szCs w:val="24"/>
        </w:rPr>
        <w:t xml:space="preserve"> и доп. М.: Изд</w:t>
      </w:r>
      <w:r w:rsidR="00354367">
        <w:rPr>
          <w:rFonts w:ascii="Times New Roman" w:hAnsi="Times New Roman" w:cs="Times New Roman"/>
          <w:sz w:val="24"/>
          <w:szCs w:val="24"/>
        </w:rPr>
        <w:t>-</w:t>
      </w:r>
      <w:r w:rsidRPr="002F2555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>-Дана», 2022. 384 с.</w:t>
      </w:r>
    </w:p>
    <w:p w:rsidR="00AC0A86" w:rsidRP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F255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Актуальные проблемы теории государства и права: </w:t>
      </w:r>
      <w:r w:rsidR="003543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чеб. пособие для студентов вузов, обучающихся по направлению подготовки </w:t>
      </w:r>
      <w:r w:rsidRPr="00AC0A86">
        <w:rPr>
          <w:rFonts w:ascii="Times New Roman" w:hAnsi="Times New Roman" w:cs="Times New Roman"/>
          <w:sz w:val="24"/>
          <w:szCs w:val="24"/>
        </w:rPr>
        <w:t>«Юриспруденция» / [М.М. Рассолов и др.]; под науч. ред. А.И. Клименко, М.М. 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>; под общ. ред.</w:t>
      </w:r>
      <w:bookmarkStart w:id="0" w:name="_GoBack"/>
      <w:bookmarkEnd w:id="0"/>
      <w:r w:rsidRPr="00AC0A86">
        <w:rPr>
          <w:rFonts w:ascii="Times New Roman" w:hAnsi="Times New Roman" w:cs="Times New Roman"/>
          <w:sz w:val="24"/>
          <w:szCs w:val="24"/>
        </w:rPr>
        <w:t xml:space="preserve"> В.П. Малахова, В.В. 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Оксамытного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 xml:space="preserve">. 4-е изд., 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C0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A86">
        <w:rPr>
          <w:rFonts w:ascii="Times New Roman" w:hAnsi="Times New Roman" w:cs="Times New Roman"/>
          <w:sz w:val="24"/>
          <w:szCs w:val="24"/>
        </w:rPr>
        <w:t xml:space="preserve"> и доп. М.: </w:t>
      </w:r>
      <w:r w:rsidR="00354367" w:rsidRPr="002F2555">
        <w:rPr>
          <w:rFonts w:ascii="Times New Roman" w:hAnsi="Times New Roman" w:cs="Times New Roman"/>
          <w:sz w:val="24"/>
          <w:szCs w:val="24"/>
        </w:rPr>
        <w:t>Изд</w:t>
      </w:r>
      <w:r w:rsidR="00354367">
        <w:rPr>
          <w:rFonts w:ascii="Times New Roman" w:hAnsi="Times New Roman" w:cs="Times New Roman"/>
          <w:sz w:val="24"/>
          <w:szCs w:val="24"/>
        </w:rPr>
        <w:t>-</w:t>
      </w:r>
      <w:r w:rsidR="00354367" w:rsidRPr="002F2555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="00354367" w:rsidRPr="002F255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354367" w:rsidRPr="002F2555">
        <w:rPr>
          <w:rFonts w:ascii="Times New Roman" w:hAnsi="Times New Roman" w:cs="Times New Roman"/>
          <w:sz w:val="24"/>
          <w:szCs w:val="24"/>
        </w:rPr>
        <w:t>-Дана»</w:t>
      </w:r>
      <w:r w:rsidRPr="00AC0A86">
        <w:rPr>
          <w:rFonts w:ascii="Times New Roman" w:hAnsi="Times New Roman" w:cs="Times New Roman"/>
          <w:sz w:val="24"/>
          <w:szCs w:val="24"/>
        </w:rPr>
        <w:t>, 2022. 351 с.</w:t>
      </w:r>
    </w:p>
    <w:p w:rsid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C0A86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 xml:space="preserve">.) Законодательная техника: </w:t>
      </w:r>
      <w:r w:rsidR="00354367">
        <w:rPr>
          <w:rFonts w:ascii="Times New Roman" w:hAnsi="Times New Roman" w:cs="Times New Roman"/>
          <w:sz w:val="24"/>
          <w:szCs w:val="24"/>
        </w:rPr>
        <w:t>У</w:t>
      </w:r>
      <w:r w:rsidRPr="00AC0A86">
        <w:rPr>
          <w:rFonts w:ascii="Times New Roman" w:hAnsi="Times New Roman" w:cs="Times New Roman"/>
          <w:sz w:val="24"/>
          <w:szCs w:val="24"/>
        </w:rPr>
        <w:t>чеб. пособие для студентов вузов, обучающихся по направлению «Юриспруденция» / под ред. А.И. Клименко, В.В. 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Оксамытного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>, Н.Д. 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 xml:space="preserve">. 4-е изд. 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C0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A86">
        <w:rPr>
          <w:rFonts w:ascii="Times New Roman" w:hAnsi="Times New Roman" w:cs="Times New Roman"/>
          <w:sz w:val="24"/>
          <w:szCs w:val="24"/>
        </w:rPr>
        <w:t xml:space="preserve"> и доп. М.: </w:t>
      </w:r>
      <w:r w:rsidR="00354367" w:rsidRPr="002F2555">
        <w:rPr>
          <w:rFonts w:ascii="Times New Roman" w:hAnsi="Times New Roman" w:cs="Times New Roman"/>
          <w:sz w:val="24"/>
          <w:szCs w:val="24"/>
        </w:rPr>
        <w:t>Изд</w:t>
      </w:r>
      <w:r w:rsidR="00354367">
        <w:rPr>
          <w:rFonts w:ascii="Times New Roman" w:hAnsi="Times New Roman" w:cs="Times New Roman"/>
          <w:sz w:val="24"/>
          <w:szCs w:val="24"/>
        </w:rPr>
        <w:t>-</w:t>
      </w:r>
      <w:r w:rsidR="00354367" w:rsidRPr="002F2555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="00354367" w:rsidRPr="002F255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354367" w:rsidRPr="002F2555">
        <w:rPr>
          <w:rFonts w:ascii="Times New Roman" w:hAnsi="Times New Roman" w:cs="Times New Roman"/>
          <w:sz w:val="24"/>
          <w:szCs w:val="24"/>
        </w:rPr>
        <w:t>-Дана»</w:t>
      </w:r>
      <w:r w:rsidRPr="00AC0A86">
        <w:rPr>
          <w:rFonts w:ascii="Times New Roman" w:hAnsi="Times New Roman" w:cs="Times New Roman"/>
          <w:sz w:val="24"/>
          <w:szCs w:val="24"/>
        </w:rPr>
        <w:t>: Закон и право, 2022. 487 с.</w:t>
      </w:r>
    </w:p>
    <w:p w:rsidR="00700C35" w:rsidRDefault="00700C35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C0A86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Теория государства и права: </w:t>
      </w:r>
      <w:r w:rsidR="003543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чебник для студентов вузов, обучающихся по направлению подготовки «Юриспруденция» / под ред. М.М.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Оксамытного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А.И. Клименко. 3-е изд. М.: </w:t>
      </w:r>
      <w:r w:rsidR="00354367" w:rsidRPr="002F2555">
        <w:rPr>
          <w:rFonts w:ascii="Times New Roman" w:hAnsi="Times New Roman" w:cs="Times New Roman"/>
          <w:sz w:val="24"/>
          <w:szCs w:val="24"/>
        </w:rPr>
        <w:t>Изд</w:t>
      </w:r>
      <w:r w:rsidR="00354367">
        <w:rPr>
          <w:rFonts w:ascii="Times New Roman" w:hAnsi="Times New Roman" w:cs="Times New Roman"/>
          <w:sz w:val="24"/>
          <w:szCs w:val="24"/>
        </w:rPr>
        <w:t>-</w:t>
      </w:r>
      <w:r w:rsidR="00354367" w:rsidRPr="002F2555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="00354367" w:rsidRPr="002F255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354367" w:rsidRPr="002F2555">
        <w:rPr>
          <w:rFonts w:ascii="Times New Roman" w:hAnsi="Times New Roman" w:cs="Times New Roman"/>
          <w:sz w:val="24"/>
          <w:szCs w:val="24"/>
        </w:rPr>
        <w:t>-Дана»</w:t>
      </w:r>
      <w:r>
        <w:rPr>
          <w:rFonts w:ascii="Times New Roman" w:hAnsi="Times New Roman" w:cs="Times New Roman"/>
          <w:sz w:val="24"/>
          <w:szCs w:val="24"/>
        </w:rPr>
        <w:t>, 2022. 431 с.</w:t>
      </w:r>
    </w:p>
    <w:p w:rsidR="003C68C0" w:rsidRPr="00AC0A86" w:rsidRDefault="003C68C0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Мазуров И.</w:t>
      </w:r>
      <w:r w:rsidRPr="003C68C0">
        <w:rPr>
          <w:rFonts w:ascii="Times New Roman" w:hAnsi="Times New Roman" w:cs="Times New Roman"/>
          <w:sz w:val="24"/>
          <w:szCs w:val="24"/>
        </w:rPr>
        <w:t>И. Пытка как институт процессуального права Росс</w:t>
      </w:r>
      <w:r>
        <w:rPr>
          <w:rFonts w:ascii="Times New Roman" w:hAnsi="Times New Roman" w:cs="Times New Roman"/>
          <w:sz w:val="24"/>
          <w:szCs w:val="24"/>
        </w:rPr>
        <w:t xml:space="preserve">ии до и во времена </w:t>
      </w:r>
      <w:r w:rsidRPr="003C68C0">
        <w:rPr>
          <w:rFonts w:ascii="Times New Roman" w:hAnsi="Times New Roman" w:cs="Times New Roman"/>
          <w:spacing w:val="-4"/>
          <w:sz w:val="24"/>
          <w:szCs w:val="24"/>
        </w:rPr>
        <w:t>Петра I / И.</w:t>
      </w:r>
      <w:r w:rsidRPr="003C68C0">
        <w:rPr>
          <w:rFonts w:ascii="Times New Roman" w:hAnsi="Times New Roman" w:cs="Times New Roman"/>
          <w:spacing w:val="-4"/>
          <w:sz w:val="24"/>
          <w:szCs w:val="24"/>
        </w:rPr>
        <w:t>И. Мазуров // Петр I и ст</w:t>
      </w:r>
      <w:r w:rsidRPr="003C68C0">
        <w:rPr>
          <w:rFonts w:ascii="Times New Roman" w:hAnsi="Times New Roman" w:cs="Times New Roman"/>
          <w:spacing w:val="-4"/>
          <w:sz w:val="24"/>
          <w:szCs w:val="24"/>
        </w:rPr>
        <w:t>ановление российского следствия</w:t>
      </w:r>
      <w:r w:rsidRPr="003C68C0">
        <w:rPr>
          <w:rFonts w:ascii="Times New Roman" w:hAnsi="Times New Roman" w:cs="Times New Roman"/>
          <w:spacing w:val="-4"/>
          <w:sz w:val="24"/>
          <w:szCs w:val="24"/>
        </w:rPr>
        <w:t>: Материалы международной научно-практической конференц</w:t>
      </w:r>
      <w:r w:rsidRPr="003C68C0">
        <w:rPr>
          <w:rFonts w:ascii="Times New Roman" w:hAnsi="Times New Roman" w:cs="Times New Roman"/>
          <w:spacing w:val="-4"/>
          <w:sz w:val="24"/>
          <w:szCs w:val="24"/>
        </w:rPr>
        <w:t>ии, Москва, 16 июня 2022 г. М.</w:t>
      </w:r>
      <w:r w:rsidRPr="003C68C0">
        <w:rPr>
          <w:rFonts w:ascii="Times New Roman" w:hAnsi="Times New Roman" w:cs="Times New Roman"/>
          <w:spacing w:val="-4"/>
          <w:sz w:val="24"/>
          <w:szCs w:val="24"/>
        </w:rPr>
        <w:t>: Московская академия Следственного комите</w:t>
      </w:r>
      <w:r w:rsidRPr="003C68C0">
        <w:rPr>
          <w:rFonts w:ascii="Times New Roman" w:hAnsi="Times New Roman" w:cs="Times New Roman"/>
          <w:spacing w:val="-4"/>
          <w:sz w:val="24"/>
          <w:szCs w:val="24"/>
        </w:rPr>
        <w:t>та Российской Федерации, 2022. С. </w:t>
      </w:r>
      <w:r w:rsidRPr="003C68C0">
        <w:rPr>
          <w:rFonts w:ascii="Times New Roman" w:hAnsi="Times New Roman" w:cs="Times New Roman"/>
          <w:spacing w:val="-4"/>
          <w:sz w:val="24"/>
          <w:szCs w:val="24"/>
        </w:rPr>
        <w:t>64–71.</w:t>
      </w:r>
    </w:p>
    <w:p w:rsidR="00AC0A86" w:rsidRP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C0A86">
        <w:rPr>
          <w:rFonts w:ascii="Times New Roman" w:hAnsi="Times New Roman" w:cs="Times New Roman"/>
          <w:sz w:val="24"/>
          <w:szCs w:val="24"/>
        </w:rPr>
        <w:t>Артеменков М.Н., Мазуров И.И. Философско-правовое осмысление природы и сущности права (по материалам Всероссийского смоленского правового форума «Право и государство: история, теория, философия», Смоленск, 9-10 октября 2021</w:t>
      </w:r>
      <w:r w:rsidR="007F29E9">
        <w:rPr>
          <w:rFonts w:ascii="Times New Roman" w:hAnsi="Times New Roman" w:cs="Times New Roman"/>
          <w:sz w:val="24"/>
          <w:szCs w:val="24"/>
        </w:rPr>
        <w:t> </w:t>
      </w:r>
      <w:r w:rsidRPr="00AC0A86">
        <w:rPr>
          <w:rFonts w:ascii="Times New Roman" w:hAnsi="Times New Roman" w:cs="Times New Roman"/>
          <w:sz w:val="24"/>
          <w:szCs w:val="24"/>
        </w:rPr>
        <w:t>г.). Вестник Московского университета МВД России. 2022. № 2. С. 40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AC0A86">
        <w:rPr>
          <w:rFonts w:ascii="Times New Roman" w:hAnsi="Times New Roman" w:cs="Times New Roman"/>
          <w:sz w:val="24"/>
          <w:szCs w:val="24"/>
        </w:rPr>
        <w:t>45.</w:t>
      </w:r>
    </w:p>
    <w:p w:rsidR="00AC0A86" w:rsidRPr="00397EAE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97EAE">
        <w:rPr>
          <w:rFonts w:ascii="Times New Roman" w:hAnsi="Times New Roman"/>
          <w:b/>
          <w:sz w:val="24"/>
          <w:szCs w:val="24"/>
        </w:rPr>
        <w:t>2021: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Клименко А.И., Мазуров И.И. Защита государственного суверенитета и ее правовое обеспечение: теория и зарубежный. Информационный бюллетень Парламентского собрания Союза Беларуси и России. 2021. № 1(71). С. 60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 xml:space="preserve">65. 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Понятие полномочия и его соотношение с субъективным правом и юридической обязанностью: теоретико-правовой взгляд. Проблемы борьбы с преступностью и подготовки кадров для правоохранительных органов: материалы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., Минск, 26 фев. 2021 г. Минск, 2021. С. 23–24.</w:t>
      </w:r>
    </w:p>
    <w:p w:rsid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.) Теория государства и права: учебник для студентов вузов, обучающихся по направлению подготовки «Юриспруденция»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F2555">
        <w:rPr>
          <w:rFonts w:ascii="Times New Roman" w:hAnsi="Times New Roman" w:cs="Times New Roman"/>
          <w:sz w:val="24"/>
          <w:szCs w:val="24"/>
        </w:rPr>
        <w:t xml:space="preserve"> Рассолов М.М. [и др.]; под ред. М.М. 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>, А.И. Клименко.</w:t>
      </w:r>
      <w:r w:rsidR="00237CE2">
        <w:rPr>
          <w:rFonts w:ascii="Times New Roman" w:hAnsi="Times New Roman" w:cs="Times New Roman"/>
          <w:sz w:val="24"/>
          <w:szCs w:val="24"/>
        </w:rPr>
        <w:t xml:space="preserve"> </w:t>
      </w:r>
      <w:r w:rsidRPr="002F2555">
        <w:rPr>
          <w:rFonts w:ascii="Times New Roman" w:hAnsi="Times New Roman" w:cs="Times New Roman"/>
          <w:sz w:val="24"/>
          <w:szCs w:val="24"/>
        </w:rPr>
        <w:t xml:space="preserve">5-е изд.-е,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F2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555">
        <w:rPr>
          <w:rFonts w:ascii="Times New Roman" w:hAnsi="Times New Roman" w:cs="Times New Roman"/>
          <w:sz w:val="24"/>
          <w:szCs w:val="24"/>
        </w:rPr>
        <w:t xml:space="preserve"> и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555">
        <w:rPr>
          <w:rFonts w:ascii="Times New Roman" w:hAnsi="Times New Roman" w:cs="Times New Roman"/>
          <w:sz w:val="24"/>
          <w:szCs w:val="24"/>
        </w:rPr>
        <w:t>М.: ЮНИТИ-ДАНА, 2021. 343 с.</w:t>
      </w:r>
    </w:p>
    <w:p w:rsidR="00AC0A86" w:rsidRPr="002F255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C0A86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AC0A8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C0A86">
        <w:rPr>
          <w:rFonts w:ascii="Times New Roman" w:hAnsi="Times New Roman" w:cs="Times New Roman"/>
          <w:sz w:val="24"/>
          <w:szCs w:val="24"/>
          <w:lang w:val="en-US"/>
        </w:rPr>
        <w:t>Mazurov</w:t>
      </w:r>
      <w:proofErr w:type="spellEnd"/>
      <w:r w:rsidRPr="00AC0A86">
        <w:rPr>
          <w:rFonts w:ascii="Times New Roman" w:hAnsi="Times New Roman" w:cs="Times New Roman"/>
          <w:sz w:val="24"/>
          <w:szCs w:val="24"/>
          <w:lang w:val="en-US"/>
        </w:rPr>
        <w:t xml:space="preserve"> I. The Conventional Nature of Legal Values.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 1. P. 98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2F2555">
        <w:rPr>
          <w:rFonts w:ascii="Times New Roman" w:hAnsi="Times New Roman" w:cs="Times New Roman"/>
          <w:sz w:val="24"/>
          <w:szCs w:val="24"/>
        </w:rPr>
        <w:t>110.</w:t>
      </w:r>
    </w:p>
    <w:p w:rsidR="00AC0A86" w:rsidRPr="00397EAE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97EAE">
        <w:rPr>
          <w:rFonts w:ascii="Times New Roman" w:hAnsi="Times New Roman"/>
          <w:b/>
          <w:sz w:val="24"/>
          <w:szCs w:val="24"/>
        </w:rPr>
        <w:t xml:space="preserve">2020: 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lastRenderedPageBreak/>
        <w:t xml:space="preserve">Мазуров И.И. Действенность и действительность правового регулирования. Проблемы борьбы с преступностью и подготовки кадров для правоохранительных органов: материалы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., Минск, 20 фев. 2020 г. Минск, 2020. С. 25–26.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Особенности преподавания теоретико-правовых дисциплин курсантам и слушателям ведомственных вузов (на примере вузов МВД). Профессиональное образование сотрудников органов внутренних дел. Педагогика и психология служебной деятельности: состояние и перспективы: сборник материалов IV Международной конференции. М.: Московский университет МВД России имени В.Я.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, 2020. С. 395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 xml:space="preserve">398. </w:t>
      </w:r>
    </w:p>
    <w:p w:rsidR="00AC0A86" w:rsidRPr="00397EAE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97EAE">
        <w:rPr>
          <w:rFonts w:ascii="Times New Roman" w:hAnsi="Times New Roman"/>
          <w:b/>
          <w:sz w:val="24"/>
          <w:szCs w:val="24"/>
        </w:rPr>
        <w:t>2019: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Природа и содержание правопритязаний как основание их различения, классификации и определения видовых характерист</w:t>
      </w:r>
      <w:r w:rsidR="00397EAE">
        <w:rPr>
          <w:rFonts w:ascii="Times New Roman" w:hAnsi="Times New Roman" w:cs="Times New Roman"/>
          <w:sz w:val="24"/>
          <w:szCs w:val="24"/>
        </w:rPr>
        <w:t>ик Закон и право. 2019. № 4. С. </w:t>
      </w:r>
      <w:r w:rsidRPr="00386265">
        <w:rPr>
          <w:rFonts w:ascii="Times New Roman" w:hAnsi="Times New Roman" w:cs="Times New Roman"/>
          <w:sz w:val="24"/>
          <w:szCs w:val="24"/>
        </w:rPr>
        <w:t>59</w:t>
      </w:r>
      <w:r w:rsidR="00237CE2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62.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Правовое регулирование притязаний. Российский журнал правовых исследований. 2019. № 1. С. 173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178.</w:t>
      </w:r>
    </w:p>
    <w:p w:rsidR="00AC0A86" w:rsidRPr="00397EAE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97EAE">
        <w:rPr>
          <w:rFonts w:ascii="Times New Roman" w:hAnsi="Times New Roman"/>
          <w:b/>
          <w:sz w:val="24"/>
          <w:szCs w:val="24"/>
        </w:rPr>
        <w:t>2018: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Правовые притязания мигрантов: теоретико-правовой аспект. Миграционное право. 2018. № 4. С. 3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5.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Методологические основания понимания концепта «правопритязание» в современной теории права. Юридическая наука и практика: Вестник Нижегородской Академии МВД России. 2018. № 3. С. 242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247.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eastAsia="TimesNewRomanPSMT" w:hAnsi="Times New Roman" w:cs="Times New Roman"/>
          <w:sz w:val="24"/>
          <w:szCs w:val="24"/>
        </w:rPr>
      </w:pP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Мазуров И.И. Характеристики правопритязания как явления правовой практики и концептуального понятия антропосоциологической правовой теории. Личность и государство в условиях формирования гражданского общества в Российской Федерации: материалы 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Международ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конференции преподавателей, студентов, магистрантов и аспирантов, г. Смоленск, 16 апреля 2018 г.; отв. ред. О.Н. Куликова, зам. отв. ред. К.В. Купченко. Смоленск, 2018. С. 107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>113.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Роль правопритязания в актуализации приобретаемых и добываемых прав. 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Историческая методология в правовой теории: сборник материалов второй ежегодной 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международ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науч. конференции, посвященной памяти профессора В.М. Курицына (20 декабря 2017); под ред. А.Г. Мамонтова, А.И. Клименко, А.Ю.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Гарашко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М.: Московский университет МВД России имени В.Я.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Кикотя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2018. С. 280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283.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Актуализация конституционных прав и обязанностей посредством правопритязаний. Обеспечение конституционных прав человека как основополагающий фактор развития государства и общества: сборник науч. статей.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 конференция: 22 ноября 2018 г.; под ред. А.М. Капустина. Смоленск: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Маджента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, 2018. С. 146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150.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.) Курс теории государства и права в классической и постклассической юридической мысли. Хрестоматия /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 А.Ю., Давидов Д.С., Дубинина Е.Н. [и др.]; под общ. ред. А.Г.</w:t>
      </w:r>
      <w:r w:rsidRPr="003862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6265">
        <w:rPr>
          <w:rFonts w:ascii="Times New Roman" w:hAnsi="Times New Roman" w:cs="Times New Roman"/>
          <w:sz w:val="24"/>
          <w:szCs w:val="24"/>
        </w:rPr>
        <w:t>Мамонтова, А.Ю. 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М.: Изд-во «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-Дана», 2018. 319 с.</w:t>
      </w:r>
    </w:p>
    <w:p w:rsidR="00B16E43" w:rsidRPr="00AC0A86" w:rsidRDefault="00AC0A86" w:rsidP="00B16E43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.) Словарь основных понятий теории государства и права /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 А.Ю., Дубинина Е.Н., Иванов С.А. [и др.]; под общ. ред. С.А. Иванова, А.Г. Мамонтова. М.: Изд-во «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-Дана», 2018. 127 с.</w:t>
      </w:r>
    </w:p>
    <w:p w:rsidR="00B16E43" w:rsidRPr="00397EAE" w:rsidRDefault="00B16E43" w:rsidP="00B16E43">
      <w:pPr>
        <w:rPr>
          <w:rFonts w:ascii="Times New Roman" w:hAnsi="Times New Roman"/>
          <w:b/>
          <w:sz w:val="24"/>
          <w:szCs w:val="24"/>
        </w:rPr>
      </w:pPr>
      <w:r w:rsidRPr="00397EAE">
        <w:rPr>
          <w:rFonts w:ascii="Times New Roman" w:hAnsi="Times New Roman"/>
          <w:b/>
          <w:sz w:val="24"/>
          <w:szCs w:val="24"/>
        </w:rPr>
        <w:t>201</w:t>
      </w:r>
      <w:r w:rsidR="008069B6" w:rsidRPr="00397EAE">
        <w:rPr>
          <w:rFonts w:ascii="Times New Roman" w:hAnsi="Times New Roman"/>
          <w:b/>
          <w:sz w:val="24"/>
          <w:szCs w:val="24"/>
        </w:rPr>
        <w:t>7</w:t>
      </w:r>
      <w:r w:rsidRPr="00397EAE">
        <w:rPr>
          <w:rFonts w:ascii="Times New Roman" w:hAnsi="Times New Roman"/>
          <w:b/>
          <w:sz w:val="24"/>
          <w:szCs w:val="24"/>
        </w:rPr>
        <w:t>:</w:t>
      </w:r>
    </w:p>
    <w:p w:rsidR="008069B6" w:rsidRPr="00386265" w:rsidRDefault="008069B6" w:rsidP="007B39CB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Правопритязание и притязание как категории общеправовой теории. Вестник Московского университета МВД России. 2017. № 3. С. 86-88.</w:t>
      </w:r>
    </w:p>
    <w:p w:rsidR="008069B6" w:rsidRPr="00386265" w:rsidRDefault="008069B6" w:rsidP="007B39CB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Основные тенденции развития современной теории права как проявление реформационного романтизма. Реформационный романтизм и правовая </w:t>
      </w:r>
      <w:r w:rsidRPr="00386265">
        <w:rPr>
          <w:rFonts w:ascii="Times New Roman" w:hAnsi="Times New Roman" w:cs="Times New Roman"/>
          <w:sz w:val="24"/>
          <w:szCs w:val="24"/>
        </w:rPr>
        <w:lastRenderedPageBreak/>
        <w:t xml:space="preserve">реальность: к 150-летию введения в действие Судебных уставов Александра </w:t>
      </w:r>
      <w:r w:rsidRPr="00386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65">
        <w:rPr>
          <w:rFonts w:ascii="Times New Roman" w:hAnsi="Times New Roman" w:cs="Times New Roman"/>
          <w:sz w:val="24"/>
          <w:szCs w:val="24"/>
        </w:rPr>
        <w:t>: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сборник материалов Первой ежегодной науч. конференции, посвященной памяти профессора В.М. Курицына; под ред. А.Г. Мамонтова, А.И. Клименко, А.Ю.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Гарашко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М.: Московский университет МВД России имени В.Я.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Кикотя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2017. С. 150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154.</w:t>
      </w:r>
    </w:p>
    <w:p w:rsidR="00AC0A86" w:rsidRPr="0096687D" w:rsidRDefault="008069B6" w:rsidP="00A012C7">
      <w:pPr>
        <w:pStyle w:val="a3"/>
        <w:numPr>
          <w:ilvl w:val="0"/>
          <w:numId w:val="3"/>
        </w:numPr>
        <w:tabs>
          <w:tab w:val="left" w:pos="1134"/>
        </w:tabs>
        <w:rPr>
          <w:rStyle w:val="a5"/>
          <w:rFonts w:ascii="Times New Roman" w:eastAsia="TimesNewRomanPSMT" w:hAnsi="Times New Roman" w:cs="Times New Roman"/>
          <w:i w:val="0"/>
          <w:iCs w:val="0"/>
          <w:sz w:val="24"/>
          <w:szCs w:val="24"/>
        </w:rPr>
      </w:pPr>
      <w:r w:rsidRPr="00386265">
        <w:rPr>
          <w:rFonts w:ascii="Times New Roman" w:eastAsia="TimesNewRomanPSMT" w:hAnsi="Times New Roman" w:cs="Times New Roman"/>
          <w:sz w:val="24"/>
          <w:szCs w:val="24"/>
        </w:rPr>
        <w:t>Мазуров И.И. Терроризм и экстремизм как произвол: теоретико-правовой анализ</w:t>
      </w:r>
      <w:r w:rsidR="00CC7A0E" w:rsidRPr="00386265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 Противодействие экстремизму и терроризму: материалы Международной науч.-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конференции (Москва, 7 июня 2017 года)</w:t>
      </w:r>
      <w:r w:rsidR="00CC7A0E" w:rsidRPr="00386265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 под общ. ред. А.М. 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Багмета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М.: Московская академия Следственного комитета Российской Федерации, 2017. С.</w:t>
      </w:r>
      <w:r w:rsidR="006E03E6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>135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>138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6687D" w:rsidRDefault="0096687D" w:rsidP="0096687D">
      <w:pPr>
        <w:tabs>
          <w:tab w:val="left" w:pos="1134"/>
        </w:tabs>
        <w:rPr>
          <w:rFonts w:ascii="Times New Roman" w:eastAsia="TimesNewRomanPSMT" w:hAnsi="Times New Roman"/>
          <w:sz w:val="24"/>
          <w:szCs w:val="24"/>
        </w:rPr>
      </w:pPr>
    </w:p>
    <w:p w:rsidR="0096687D" w:rsidRPr="00386265" w:rsidRDefault="0096687D" w:rsidP="0096687D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96687D" w:rsidRDefault="0096687D" w:rsidP="0096687D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3862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6687D" w:rsidRPr="0096687D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7A2">
        <w:rPr>
          <w:rFonts w:ascii="Times New Roman" w:hAnsi="Times New Roman" w:cs="Times New Roman"/>
          <w:sz w:val="24"/>
          <w:szCs w:val="24"/>
        </w:rPr>
        <w:t>Выступление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 Смоленском </w:t>
      </w:r>
      <w:r w:rsidRPr="0096687D">
        <w:rPr>
          <w:rFonts w:ascii="Times New Roman" w:hAnsi="Times New Roman" w:cs="Times New Roman"/>
          <w:bCs/>
          <w:sz w:val="24"/>
          <w:szCs w:val="24"/>
        </w:rPr>
        <w:t>правовом форуме: «Право и государство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: история, теория, философия» – с </w:t>
      </w:r>
      <w:r w:rsidRPr="0096687D">
        <w:rPr>
          <w:rFonts w:ascii="Times New Roman" w:hAnsi="Times New Roman" w:cs="Times New Roman"/>
          <w:sz w:val="24"/>
          <w:szCs w:val="24"/>
        </w:rPr>
        <w:t>докладом «Функциональность права в видении классового и неклассового подходов к праву».</w:t>
      </w:r>
    </w:p>
    <w:p w:rsidR="0096687D" w:rsidRPr="00B15990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D">
        <w:rPr>
          <w:rFonts w:ascii="Times New Roman" w:hAnsi="Times New Roman" w:cs="Times New Roman"/>
          <w:sz w:val="24"/>
          <w:szCs w:val="24"/>
        </w:rPr>
        <w:t>Участие в заседании научного кружка кафедры теории</w:t>
      </w:r>
      <w:r w:rsidRPr="0096687D">
        <w:rPr>
          <w:rFonts w:ascii="Times New Roman" w:hAnsi="Times New Roman" w:cs="Times New Roman"/>
          <w:bCs/>
          <w:sz w:val="24"/>
          <w:szCs w:val="24"/>
        </w:rPr>
        <w:t xml:space="preserve"> государства 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990">
        <w:rPr>
          <w:rFonts w:ascii="Times New Roman" w:hAnsi="Times New Roman" w:cs="Times New Roman"/>
          <w:sz w:val="24"/>
          <w:szCs w:val="24"/>
        </w:rPr>
        <w:t xml:space="preserve">Московского университета МВД России имени В.Я. </w:t>
      </w:r>
      <w:proofErr w:type="spellStart"/>
      <w:r w:rsidRPr="00B15990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проводимого с</w:t>
      </w:r>
      <w:r w:rsidRPr="00B15990">
        <w:rPr>
          <w:rFonts w:ascii="Times New Roman" w:hAnsi="Times New Roman" w:cs="Times New Roman"/>
          <w:sz w:val="24"/>
          <w:szCs w:val="24"/>
        </w:rPr>
        <w:t>овместно со студенческим научным сообществом Смоленского государственного университета на тему «Проблемы теоретической и практической юриспруденции: проблемы методологии»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6687D" w:rsidRPr="00AB37A2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B37A2">
        <w:rPr>
          <w:rFonts w:ascii="Times New Roman" w:hAnsi="Times New Roman" w:cs="Times New Roman"/>
          <w:sz w:val="24"/>
          <w:szCs w:val="24"/>
        </w:rPr>
        <w:t>частие в работе Факультетского международного семинара «Актуальные проблемы права евразийского экономического союза сквозь призму судебной практики»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B37A2">
        <w:rPr>
          <w:rFonts w:ascii="Times New Roman" w:hAnsi="Times New Roman" w:cs="Times New Roman"/>
          <w:sz w:val="24"/>
          <w:szCs w:val="24"/>
        </w:rPr>
        <w:t>.</w:t>
      </w:r>
    </w:p>
    <w:p w:rsidR="0096687D" w:rsidRPr="00AB37A2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7A2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«Петр I и становление российского следствия» с докладом «Пытка как институт процессуального права России до и во времена Петра I»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B37A2">
        <w:rPr>
          <w:rFonts w:ascii="Times New Roman" w:hAnsi="Times New Roman" w:cs="Times New Roman"/>
          <w:sz w:val="24"/>
          <w:szCs w:val="24"/>
        </w:rPr>
        <w:t>.</w:t>
      </w:r>
    </w:p>
    <w:p w:rsidR="0096687D" w:rsidRPr="00386265" w:rsidRDefault="0096687D" w:rsidP="0096687D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2021 год</w:t>
      </w:r>
    </w:p>
    <w:p w:rsidR="0096687D" w:rsidRPr="00386265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«Проблемы борьбы с преступностью и подготовки кадров для правоохранительных органов» (Академия МВД Республики Беларусь) с докладом «</w:t>
      </w:r>
      <w:r w:rsidRPr="00386265">
        <w:rPr>
          <w:rFonts w:ascii="Times New Roman" w:hAnsi="Times New Roman" w:cs="Times New Roman"/>
          <w:sz w:val="24"/>
          <w:szCs w:val="24"/>
        </w:rPr>
        <w:t>Понятие полномочия и его соотношение с субъективным правом и юридической обязанностью: теоретико-правовой взгляд».</w:t>
      </w:r>
    </w:p>
    <w:p w:rsidR="0096687D" w:rsidRPr="007F29E9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 w:cs="Times New Roman"/>
          <w:spacing w:val="-2"/>
          <w:sz w:val="24"/>
          <w:szCs w:val="24"/>
        </w:rPr>
        <w:t>парламентских слушаниях «Модельное законотворчество в Союзном государстве» в формате видеоконференции с докладом «</w:t>
      </w:r>
      <w:r w:rsidRPr="00386265">
        <w:rPr>
          <w:rFonts w:ascii="Times New Roman" w:hAnsi="Times New Roman" w:cs="Times New Roman"/>
          <w:sz w:val="24"/>
          <w:szCs w:val="24"/>
        </w:rPr>
        <w:t xml:space="preserve">Защита государственного суверенитета и </w:t>
      </w:r>
      <w:r w:rsidRPr="007F29E9">
        <w:rPr>
          <w:rFonts w:ascii="Times New Roman" w:hAnsi="Times New Roman" w:cs="Times New Roman"/>
          <w:sz w:val="24"/>
          <w:szCs w:val="24"/>
        </w:rPr>
        <w:t>ее правовое обеспечение: теория и зарубежный опыт».</w:t>
      </w:r>
    </w:p>
    <w:p w:rsidR="0096687D" w:rsidRPr="007F29E9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9E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7F29E9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7F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>Смоленском правовом форуме «Право и государство: история, теория, философия</w:t>
      </w:r>
      <w:r w:rsidRPr="00EC6578">
        <w:rPr>
          <w:rFonts w:ascii="Times New Roman" w:eastAsia="Calibri" w:hAnsi="Times New Roman" w:cs="Times New Roman"/>
          <w:bCs/>
          <w:sz w:val="24"/>
          <w:szCs w:val="24"/>
        </w:rPr>
        <w:t>» с докладом «Постижение природы права в контексте различных вариаций антропологического подхода к праву</w:t>
      </w:r>
      <w:r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96687D" w:rsidRPr="007F29E9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9E9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Юридическая наука и практика в условиях современных вызовов (к 30-летию юридического факультета Национального исследовательского Нижегородского государственного университета им. Н.И. Лобачевского)»</w:t>
      </w:r>
      <w:r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Pr="007F29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29E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7F29E9">
        <w:rPr>
          <w:rFonts w:ascii="Times New Roman" w:hAnsi="Times New Roman" w:cs="Times New Roman"/>
          <w:sz w:val="24"/>
          <w:szCs w:val="24"/>
        </w:rPr>
        <w:t xml:space="preserve"> права: теоретико-мето</w:t>
      </w:r>
      <w:r>
        <w:rPr>
          <w:rFonts w:ascii="Times New Roman" w:hAnsi="Times New Roman" w:cs="Times New Roman"/>
          <w:sz w:val="24"/>
          <w:szCs w:val="24"/>
        </w:rPr>
        <w:t>дологический аспект понимания»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6687D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F29E9">
        <w:rPr>
          <w:rFonts w:ascii="Times New Roman" w:hAnsi="Times New Roman" w:cs="Times New Roman"/>
          <w:bCs/>
          <w:sz w:val="24"/>
          <w:szCs w:val="24"/>
        </w:rPr>
        <w:t>Выступление на XX Международной научно-практической конференции «</w:t>
      </w:r>
      <w:proofErr w:type="spellStart"/>
      <w:r w:rsidRPr="007F29E9">
        <w:rPr>
          <w:rFonts w:ascii="Times New Roman" w:hAnsi="Times New Roman" w:cs="Times New Roman"/>
          <w:bCs/>
          <w:sz w:val="24"/>
          <w:szCs w:val="24"/>
        </w:rPr>
        <w:t>Кутафинские</w:t>
      </w:r>
      <w:proofErr w:type="spellEnd"/>
      <w:r w:rsidRPr="007F29E9">
        <w:rPr>
          <w:rFonts w:ascii="Times New Roman" w:hAnsi="Times New Roman" w:cs="Times New Roman"/>
          <w:bCs/>
          <w:sz w:val="24"/>
          <w:szCs w:val="24"/>
        </w:rPr>
        <w:t xml:space="preserve"> чтения» Московского государственного юридического университета имени О.Е. </w:t>
      </w:r>
      <w:proofErr w:type="spellStart"/>
      <w:r w:rsidRPr="007F29E9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Pr="007F29E9">
        <w:rPr>
          <w:rFonts w:ascii="Times New Roman" w:hAnsi="Times New Roman" w:cs="Times New Roman"/>
          <w:bCs/>
          <w:sz w:val="24"/>
          <w:szCs w:val="24"/>
        </w:rPr>
        <w:t xml:space="preserve"> (МГЮА) с докладом «Функции права и функции правового регулирования»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687D" w:rsidRPr="00A012C7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2C7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Международной научно-практической конференции «Проблемы правопонимания: история и современность», посвященной памяти профессора В.М. Курицына, с докладом «Варварство как политико-правовая </w:t>
      </w:r>
      <w:proofErr w:type="spellStart"/>
      <w:r w:rsidRPr="00A012C7">
        <w:rPr>
          <w:rFonts w:ascii="Times New Roman" w:hAnsi="Times New Roman" w:cs="Times New Roman"/>
          <w:sz w:val="24"/>
          <w:szCs w:val="24"/>
        </w:rPr>
        <w:t>идеологема</w:t>
      </w:r>
      <w:proofErr w:type="spellEnd"/>
      <w:r w:rsidRPr="00A012C7">
        <w:rPr>
          <w:rFonts w:ascii="Times New Roman" w:hAnsi="Times New Roman" w:cs="Times New Roman"/>
          <w:sz w:val="24"/>
          <w:szCs w:val="24"/>
        </w:rPr>
        <w:t xml:space="preserve"> и как научное понятие»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6687D" w:rsidRPr="00386265" w:rsidRDefault="0096687D" w:rsidP="0096687D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lastRenderedPageBreak/>
        <w:t>2020 год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/>
          <w:bCs/>
          <w:sz w:val="24"/>
          <w:szCs w:val="24"/>
        </w:rPr>
        <w:t>Международной научно-практической конференции «Правовая культура и правовая идеология Российского общества» (посвященная памяти профессора В.М. Курицына) с докладом «Притязание как способ объективации правовой культуры»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6687D" w:rsidRPr="00386265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«Проблемы борьбы с преступностью и подготовки кадров для правоохранительных органов» (Академия МВД Республики Беларусь) с докладом «Действенность и действительность правового регулирования»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687D" w:rsidRPr="00386265" w:rsidRDefault="0096687D" w:rsidP="0096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IV </w:t>
      </w:r>
      <w:r w:rsidRPr="00386265">
        <w:rPr>
          <w:rFonts w:ascii="Times New Roman" w:hAnsi="Times New Roman" w:cs="Times New Roman"/>
          <w:bCs/>
          <w:sz w:val="24"/>
          <w:szCs w:val="24"/>
        </w:rPr>
        <w:t>Международной конференции «</w:t>
      </w:r>
      <w:r w:rsidRPr="00386265">
        <w:rPr>
          <w:rFonts w:ascii="Times New Roman" w:hAnsi="Times New Roman" w:cs="Times New Roman"/>
          <w:sz w:val="24"/>
          <w:szCs w:val="24"/>
        </w:rPr>
        <w:t>Профессиональное образование сотрудников органов внутренних дел. Педагогика и психология служебной деятельности: состояние и перспективы» (Московский университет МВД России имени В.Я. 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) с докладом «Особенности преподавания теоретико-правовых дисциплин курсантам и слушателям ведомственных вузов (на примере вузов МВД)».</w:t>
      </w:r>
    </w:p>
    <w:p w:rsidR="0096687D" w:rsidRPr="00386265" w:rsidRDefault="0096687D" w:rsidP="0096687D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2019 год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/>
          <w:sz w:val="24"/>
          <w:szCs w:val="24"/>
          <w:lang w:val="en-US"/>
        </w:rPr>
        <w:t>XIII</w:t>
      </w:r>
      <w:r w:rsidRPr="00386265">
        <w:rPr>
          <w:rFonts w:ascii="Times New Roman" w:hAnsi="Times New Roman"/>
          <w:sz w:val="24"/>
          <w:szCs w:val="24"/>
        </w:rPr>
        <w:t xml:space="preserve"> Всероссийской конференции «Правопорядок в России: проблемы совершенствования»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 с докладом «Правопритязания как источник развития правопорядка».</w:t>
      </w:r>
    </w:p>
    <w:p w:rsidR="0096687D" w:rsidRPr="00386265" w:rsidRDefault="0096687D" w:rsidP="009668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6265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научно-практического семинара «Легализация правовой практики как проблема социально-правового характера»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Международного круглого стола «Функционирования органов муниципальной власти в контексте становления гражданского общества в России и за рубежом» (Финансовый университет при Правительстве Российской Федерации).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XII</w:t>
      </w:r>
      <w:r w:rsidRPr="00386265">
        <w:rPr>
          <w:rFonts w:ascii="Times New Roman" w:hAnsi="Times New Roman"/>
          <w:sz w:val="24"/>
          <w:szCs w:val="24"/>
        </w:rPr>
        <w:t xml:space="preserve"> Всероссийской конференции «Правопорядок в России: проблемы совершенствования» секция «Социокультурное пространство как среда формирования правопорядка»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«Личность и государство в условиях формирования гражданского общества в Российской Федерации» (ФГБОУ ВО «Саратовская государственная юридическая академия» Смоленский филиал) с докладом «Характеристики правопритязания как явления правовой практики и концептуального понятия антропосоциологической правовой теории».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I</w:t>
      </w:r>
      <w:r w:rsidRPr="00386265">
        <w:rPr>
          <w:rFonts w:ascii="Times New Roman" w:hAnsi="Times New Roman"/>
          <w:sz w:val="24"/>
          <w:szCs w:val="24"/>
        </w:rPr>
        <w:t xml:space="preserve"> Ежегодной Всероссийской научно-практической конференции молодых ученых «Вопросы совершенствования правоохранительной деятельности: взаимодействие науки, нормотворчества и практики»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III</w:t>
      </w:r>
      <w:r w:rsidRPr="00386265">
        <w:rPr>
          <w:rFonts w:ascii="Times New Roman" w:hAnsi="Times New Roman"/>
          <w:sz w:val="24"/>
          <w:szCs w:val="24"/>
        </w:rPr>
        <w:t xml:space="preserve"> ежегодной Международной научной конференции, посвященной памяти профессора В.М. Курицына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</w:p>
    <w:p w:rsidR="0096687D" w:rsidRPr="00386265" w:rsidRDefault="0096687D" w:rsidP="0096687D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bCs/>
          <w:sz w:val="24"/>
          <w:szCs w:val="24"/>
        </w:rPr>
        <w:t>2017 год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в формате круглого стола (на английском и французском языках) «</w:t>
      </w:r>
      <w:r w:rsidRPr="00386265">
        <w:rPr>
          <w:rFonts w:ascii="Times New Roman" w:hAnsi="Times New Roman"/>
          <w:sz w:val="24"/>
          <w:szCs w:val="24"/>
          <w:lang w:val="en-US"/>
        </w:rPr>
        <w:t>My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Pr="00386265">
        <w:rPr>
          <w:rFonts w:ascii="Times New Roman" w:hAnsi="Times New Roman"/>
          <w:sz w:val="24"/>
          <w:szCs w:val="24"/>
          <w:lang w:val="en-US"/>
        </w:rPr>
        <w:t>research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Pr="00386265">
        <w:rPr>
          <w:rFonts w:ascii="Times New Roman" w:hAnsi="Times New Roman"/>
          <w:sz w:val="24"/>
          <w:szCs w:val="24"/>
          <w:lang w:val="en-US"/>
        </w:rPr>
        <w:t>work</w:t>
      </w:r>
      <w:r w:rsidRPr="00386265">
        <w:rPr>
          <w:rFonts w:ascii="Times New Roman" w:hAnsi="Times New Roman"/>
          <w:sz w:val="24"/>
          <w:szCs w:val="24"/>
        </w:rPr>
        <w:t>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 с докладом «</w:t>
      </w:r>
      <w:r w:rsidRPr="0038626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86265">
        <w:rPr>
          <w:rFonts w:ascii="Times New Roman" w:hAnsi="Times New Roman"/>
          <w:bCs/>
          <w:sz w:val="24"/>
          <w:szCs w:val="24"/>
          <w:lang w:val="be-BY"/>
        </w:rPr>
        <w:t xml:space="preserve">eterrence </w:t>
      </w:r>
      <w:r w:rsidRPr="00386265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386265">
        <w:rPr>
          <w:rFonts w:ascii="Times New Roman" w:hAnsi="Times New Roman"/>
          <w:bCs/>
          <w:sz w:val="24"/>
          <w:szCs w:val="24"/>
          <w:lang w:val="be-BY"/>
        </w:rPr>
        <w:t>heory</w:t>
      </w:r>
      <w:r w:rsidRPr="00386265">
        <w:rPr>
          <w:rFonts w:ascii="Times New Roman" w:hAnsi="Times New Roman"/>
          <w:bCs/>
          <w:sz w:val="24"/>
          <w:szCs w:val="24"/>
        </w:rPr>
        <w:t>».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«Противодействие экстремизму и терроризму» (Московская академия Следственного комитета РФ) с докладом «Терроризм как произвол».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lastRenderedPageBreak/>
        <w:t>Участие в работе Международной научно-практической конференции «Актуальные проблемы международного сотрудничества в борьбе с преступностью»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научно-методического семинара «Соотношение юридического знания и содержания юридического образования»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 научно-практической конференции «Гражданское законодательство Российской Федерации: состояние, проблемы, перспективы» (Филиал АНО ВО «Московский институт государственного управления и права» в Смоленской области) с докладом «Правопритязание в гражданском праве».</w:t>
      </w:r>
    </w:p>
    <w:p w:rsidR="0096687D" w:rsidRPr="00386265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/>
          <w:sz w:val="24"/>
          <w:szCs w:val="24"/>
          <w:lang w:val="en-US"/>
        </w:rPr>
        <w:t>VII</w:t>
      </w:r>
      <w:r w:rsidRPr="00386265">
        <w:rPr>
          <w:rFonts w:ascii="Times New Roman" w:hAnsi="Times New Roman"/>
          <w:sz w:val="24"/>
          <w:szCs w:val="24"/>
        </w:rPr>
        <w:t xml:space="preserve"> Международном конгрессе сравнительного правоведения «Национальное и универсальное в праве: от традиций к постмодернизму» (Институт законодательства и сравнительного правоведения при Правительстве РФ) с докладом «Концепт “правопритязание” в постклассических правовых теориях».</w:t>
      </w:r>
    </w:p>
    <w:p w:rsidR="0096687D" w:rsidRPr="00791632" w:rsidRDefault="0096687D" w:rsidP="0096687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Второй ежегодной международной научной конференции, посвященной памяти профессора В.М. Курицына «Историческая методология в правовой теории» (Московский университет</w:t>
      </w:r>
      <w:r w:rsidR="00791632">
        <w:rPr>
          <w:rFonts w:ascii="Times New Roman" w:hAnsi="Times New Roman"/>
          <w:sz w:val="24"/>
          <w:szCs w:val="24"/>
        </w:rPr>
        <w:t xml:space="preserve"> МВД России имени В.Я. </w:t>
      </w:r>
      <w:proofErr w:type="spellStart"/>
      <w:r w:rsidR="00791632">
        <w:rPr>
          <w:rFonts w:ascii="Times New Roman" w:hAnsi="Times New Roman"/>
          <w:sz w:val="24"/>
          <w:szCs w:val="24"/>
        </w:rPr>
        <w:t>Кикотя</w:t>
      </w:r>
      <w:proofErr w:type="spellEnd"/>
      <w:r w:rsidR="00791632">
        <w:rPr>
          <w:rFonts w:ascii="Times New Roman" w:hAnsi="Times New Roman"/>
          <w:sz w:val="24"/>
          <w:szCs w:val="24"/>
        </w:rPr>
        <w:t>).</w:t>
      </w:r>
    </w:p>
    <w:sectPr w:rsidR="0096687D" w:rsidRPr="0079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13CD"/>
    <w:multiLevelType w:val="hybridMultilevel"/>
    <w:tmpl w:val="8772B368"/>
    <w:lvl w:ilvl="0" w:tplc="04230011">
      <w:start w:val="1"/>
      <w:numFmt w:val="decimal"/>
      <w:lvlText w:val="%1)"/>
      <w:lvlJc w:val="left"/>
      <w:pPr>
        <w:ind w:left="1440" w:hanging="360"/>
      </w:pPr>
    </w:lvl>
    <w:lvl w:ilvl="1" w:tplc="04230019">
      <w:start w:val="1"/>
      <w:numFmt w:val="lowerLetter"/>
      <w:lvlText w:val="%2."/>
      <w:lvlJc w:val="left"/>
      <w:pPr>
        <w:ind w:left="2160" w:hanging="360"/>
      </w:pPr>
    </w:lvl>
    <w:lvl w:ilvl="2" w:tplc="0423001B">
      <w:start w:val="1"/>
      <w:numFmt w:val="lowerRoman"/>
      <w:lvlText w:val="%3."/>
      <w:lvlJc w:val="right"/>
      <w:pPr>
        <w:ind w:left="2880" w:hanging="180"/>
      </w:pPr>
    </w:lvl>
    <w:lvl w:ilvl="3" w:tplc="0423000F">
      <w:start w:val="1"/>
      <w:numFmt w:val="decimal"/>
      <w:lvlText w:val="%4."/>
      <w:lvlJc w:val="left"/>
      <w:pPr>
        <w:ind w:left="3600" w:hanging="360"/>
      </w:pPr>
    </w:lvl>
    <w:lvl w:ilvl="4" w:tplc="04230019">
      <w:start w:val="1"/>
      <w:numFmt w:val="lowerLetter"/>
      <w:lvlText w:val="%5."/>
      <w:lvlJc w:val="left"/>
      <w:pPr>
        <w:ind w:left="4320" w:hanging="360"/>
      </w:pPr>
    </w:lvl>
    <w:lvl w:ilvl="5" w:tplc="0423001B">
      <w:start w:val="1"/>
      <w:numFmt w:val="lowerRoman"/>
      <w:lvlText w:val="%6."/>
      <w:lvlJc w:val="right"/>
      <w:pPr>
        <w:ind w:left="5040" w:hanging="180"/>
      </w:pPr>
    </w:lvl>
    <w:lvl w:ilvl="6" w:tplc="0423000F">
      <w:start w:val="1"/>
      <w:numFmt w:val="decimal"/>
      <w:lvlText w:val="%7."/>
      <w:lvlJc w:val="left"/>
      <w:pPr>
        <w:ind w:left="5760" w:hanging="360"/>
      </w:pPr>
    </w:lvl>
    <w:lvl w:ilvl="7" w:tplc="04230019">
      <w:start w:val="1"/>
      <w:numFmt w:val="lowerLetter"/>
      <w:lvlText w:val="%8."/>
      <w:lvlJc w:val="left"/>
      <w:pPr>
        <w:ind w:left="6480" w:hanging="360"/>
      </w:pPr>
    </w:lvl>
    <w:lvl w:ilvl="8" w:tplc="0423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9"/>
    <w:rsid w:val="001B04BA"/>
    <w:rsid w:val="00237CE2"/>
    <w:rsid w:val="002C3A0C"/>
    <w:rsid w:val="002F2555"/>
    <w:rsid w:val="00354367"/>
    <w:rsid w:val="00356C9E"/>
    <w:rsid w:val="00384096"/>
    <w:rsid w:val="00386265"/>
    <w:rsid w:val="00397EAE"/>
    <w:rsid w:val="003C68C0"/>
    <w:rsid w:val="004428DB"/>
    <w:rsid w:val="00454D97"/>
    <w:rsid w:val="006142E3"/>
    <w:rsid w:val="006E03E6"/>
    <w:rsid w:val="00700C35"/>
    <w:rsid w:val="0072255D"/>
    <w:rsid w:val="00777059"/>
    <w:rsid w:val="00791632"/>
    <w:rsid w:val="007F29E9"/>
    <w:rsid w:val="008069B6"/>
    <w:rsid w:val="00823E54"/>
    <w:rsid w:val="00826BE6"/>
    <w:rsid w:val="00910CEE"/>
    <w:rsid w:val="00916EFC"/>
    <w:rsid w:val="0096687D"/>
    <w:rsid w:val="00967A12"/>
    <w:rsid w:val="00A012C7"/>
    <w:rsid w:val="00A865E1"/>
    <w:rsid w:val="00AA0D47"/>
    <w:rsid w:val="00AB308A"/>
    <w:rsid w:val="00AB37A2"/>
    <w:rsid w:val="00AC0A86"/>
    <w:rsid w:val="00B15990"/>
    <w:rsid w:val="00B16E43"/>
    <w:rsid w:val="00CA60B9"/>
    <w:rsid w:val="00CA7D59"/>
    <w:rsid w:val="00CC7A0E"/>
    <w:rsid w:val="00E05C81"/>
    <w:rsid w:val="00EC0554"/>
    <w:rsid w:val="00E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F997"/>
  <w15:chartTrackingRefBased/>
  <w15:docId w15:val="{0C7117FC-14B0-4A5D-A360-B6577852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4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599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4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A865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8069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5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2021-09-04T10:49:00Z</dcterms:created>
  <dcterms:modified xsi:type="dcterms:W3CDTF">2023-01-11T17:49:00Z</dcterms:modified>
</cp:coreProperties>
</file>