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7" w:rsidRDefault="007B0617" w:rsidP="007B061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F9738D" w:rsidRDefault="00F9738D" w:rsidP="007B0617">
      <w:pPr>
        <w:rPr>
          <w:rFonts w:ascii="Times New Roman" w:hAnsi="Times New Roman" w:cs="Times New Roman"/>
          <w:b/>
          <w:sz w:val="24"/>
          <w:lang w:val="en-US"/>
        </w:rPr>
      </w:pPr>
    </w:p>
    <w:p w:rsidR="00F9738D" w:rsidRDefault="00F9738D" w:rsidP="007B0617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 xml:space="preserve">2021 </w:t>
      </w:r>
      <w:r>
        <w:rPr>
          <w:rFonts w:ascii="Times New Roman" w:hAnsi="Times New Roman" w:cs="Times New Roman"/>
          <w:b/>
          <w:sz w:val="24"/>
        </w:rPr>
        <w:t>г.</w:t>
      </w:r>
      <w:proofErr w:type="gramEnd"/>
    </w:p>
    <w:p w:rsidR="00F9738D" w:rsidRDefault="00F9738D" w:rsidP="00F973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студенческой </w:t>
      </w:r>
      <w:r w:rsidRPr="0018381D">
        <w:rPr>
          <w:rFonts w:ascii="Times New Roman" w:hAnsi="Times New Roman" w:cs="Times New Roman"/>
          <w:sz w:val="24"/>
          <w:szCs w:val="24"/>
        </w:rPr>
        <w:t>научно-практической конференции с участием преподавателей Логопедия: Профессиональный дебют.</w:t>
      </w:r>
      <w:r>
        <w:rPr>
          <w:rFonts w:ascii="Times New Roman" w:hAnsi="Times New Roman" w:cs="Times New Roman"/>
          <w:sz w:val="24"/>
          <w:szCs w:val="24"/>
        </w:rPr>
        <w:t xml:space="preserve"> 15-17 июня 2021 г. с докладом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с особыми образовательными потребностями». </w:t>
      </w:r>
    </w:p>
    <w:p w:rsidR="00F9738D" w:rsidRPr="00F0780E" w:rsidRDefault="00F9738D" w:rsidP="00F9738D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7B2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«Актуальные    проблемы психолого-педагогического сопровождения детей с ограниченными возможностями здоровья» (VI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7B2">
        <w:rPr>
          <w:rFonts w:ascii="Times New Roman" w:hAnsi="Times New Roman" w:cs="Times New Roman"/>
          <w:sz w:val="24"/>
          <w:szCs w:val="24"/>
        </w:rPr>
        <w:t xml:space="preserve">-е дефектологические чтения, посвященные 120-летию со дня рождения Л.В. </w:t>
      </w:r>
      <w:proofErr w:type="spellStart"/>
      <w:r w:rsidRPr="006877B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877B2">
        <w:rPr>
          <w:rFonts w:ascii="Times New Roman" w:hAnsi="Times New Roman" w:cs="Times New Roman"/>
          <w:sz w:val="24"/>
          <w:szCs w:val="24"/>
        </w:rPr>
        <w:t>) с доклад</w:t>
      </w:r>
      <w:r>
        <w:rPr>
          <w:rFonts w:ascii="Times New Roman" w:hAnsi="Times New Roman" w:cs="Times New Roman"/>
          <w:sz w:val="24"/>
          <w:szCs w:val="24"/>
        </w:rPr>
        <w:t>ом «</w:t>
      </w:r>
      <w:r w:rsidRPr="00F9738D">
        <w:rPr>
          <w:rFonts w:ascii="Times New Roman" w:hAnsi="Times New Roman" w:cs="Times New Roman"/>
          <w:sz w:val="24"/>
          <w:szCs w:val="24"/>
        </w:rPr>
        <w:t xml:space="preserve">Логопедический альбом как средство преодоления нарушений письма </w:t>
      </w:r>
      <w:proofErr w:type="gramStart"/>
      <w:r w:rsidRPr="00F973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738D">
        <w:rPr>
          <w:rFonts w:ascii="Times New Roman" w:hAnsi="Times New Roman" w:cs="Times New Roman"/>
          <w:sz w:val="24"/>
          <w:szCs w:val="24"/>
        </w:rPr>
        <w:t xml:space="preserve"> обучающихся.»</w:t>
      </w:r>
    </w:p>
    <w:p w:rsidR="00F0780E" w:rsidRPr="00F9738D" w:rsidRDefault="00F0780E" w:rsidP="00F9738D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21 мая 2021 г. с докладом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младших школьников с ОНР». </w:t>
      </w:r>
    </w:p>
    <w:p w:rsidR="007B0617" w:rsidRPr="00F9738D" w:rsidRDefault="007B0617" w:rsidP="00F9738D">
      <w:pPr>
        <w:pStyle w:val="a3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617" w:rsidRDefault="007B0617" w:rsidP="007B0617">
      <w:r>
        <w:rPr>
          <w:rFonts w:ascii="Times New Roman" w:hAnsi="Times New Roman" w:cs="Times New Roman"/>
          <w:b/>
          <w:bCs/>
          <w:sz w:val="24"/>
        </w:rPr>
        <w:t>2020 г.</w:t>
      </w:r>
    </w:p>
    <w:p w:rsidR="007B0617" w:rsidRDefault="007B0617" w:rsidP="007B0617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0C6D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Выступление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международной научно-практической конференции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PROчтение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дислексия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21 веке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оссийская ассоциация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ФГБОУ  ВО «Государственный институт русского языка им. А.С. Пушкина», ФГБОУ ВО «Московский педагогический государственный университет»  (кафедра логопедии,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ГАОУ ВО «Московский городской педагогический университет» (кафедра логопедии) 10 сентября 2020 г., г. Москва с докладом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семантики вторичных наименований младшими школьниками с общим недоразвитием речи: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лингвокогнитивный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аспект».</w:t>
      </w:r>
    </w:p>
    <w:p w:rsidR="007B0617" w:rsidRDefault="007B0617" w:rsidP="007B0617">
      <w:pPr>
        <w:numPr>
          <w:ilvl w:val="0"/>
          <w:numId w:val="4"/>
        </w:numPr>
        <w:tabs>
          <w:tab w:val="left" w:pos="390"/>
        </w:tabs>
        <w:suppressAutoHyphens/>
        <w:snapToGrid w:val="0"/>
        <w:jc w:val="both"/>
        <w:rPr>
          <w:sz w:val="24"/>
          <w:szCs w:val="24"/>
        </w:rPr>
      </w:pPr>
      <w:r w:rsidRPr="000C6D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Выступление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VII</w:t>
      </w:r>
      <w:r w:rsidRPr="000C6D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школы», Смоленский государственный университет, 15 сентября 2020 г. с докладом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Типология специфических ошибок в письменных работах учащихся с тяжелыми нарушениями речи».</w:t>
      </w:r>
    </w:p>
    <w:p w:rsidR="007B0617" w:rsidRDefault="007B0617" w:rsidP="007B0617">
      <w:pPr>
        <w:numPr>
          <w:ilvl w:val="0"/>
          <w:numId w:val="4"/>
        </w:numPr>
        <w:tabs>
          <w:tab w:val="left" w:pos="390"/>
        </w:tabs>
        <w:suppressAutoHyphens/>
        <w:snapToGrid w:val="0"/>
        <w:jc w:val="both"/>
        <w:rPr>
          <w:sz w:val="24"/>
          <w:szCs w:val="24"/>
        </w:rPr>
      </w:pPr>
      <w:r w:rsidRPr="000C6D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Выступление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VIII</w:t>
      </w:r>
      <w:r w:rsidRPr="000C6D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международной научно-практической  конференции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«Аксиология современного воспитания в системе непрерывного образования», Смоленский государственный университет, 23 сентября 2020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докладом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воспитательных задач на логопедических занятиях в детском саду».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rPr>
          <w:color w:val="000000"/>
          <w:highlight w:val="white"/>
        </w:rPr>
        <w:t xml:space="preserve">Выступление на </w:t>
      </w:r>
      <w:r>
        <w:rPr>
          <w:color w:val="000000"/>
          <w:highlight w:val="white"/>
          <w:lang w:val="en-US"/>
        </w:rPr>
        <w:t>II</w:t>
      </w:r>
      <w:r>
        <w:rPr>
          <w:color w:val="000000"/>
          <w:highlight w:val="white"/>
        </w:rPr>
        <w:t xml:space="preserve"> международной  студенческой научно-практической  конференции с участием преподавателей «Логопедия: профессиональный дебют»,  Смоленский государственный университет,  23-24 сентября 2020 года с докладом «Оказание логопедической помощи в современных реалиях образования».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rPr>
          <w:color w:val="000000"/>
          <w:highlight w:val="white"/>
        </w:rPr>
        <w:t>Выступление на международной научно-практической  конференции «Актуальные проблемы психолого-педагогического сопровождения детей с ограниченными возможностями здоровья (</w:t>
      </w:r>
      <w:r>
        <w:rPr>
          <w:color w:val="000000"/>
          <w:highlight w:val="white"/>
          <w:lang w:val="en-US"/>
        </w:rPr>
        <w:t>VI</w:t>
      </w:r>
      <w:r>
        <w:rPr>
          <w:color w:val="000000"/>
          <w:highlight w:val="white"/>
        </w:rPr>
        <w:t xml:space="preserve">-е дефектологические чтения, посвященные 155-летию со дня рождения М.П. </w:t>
      </w:r>
      <w:proofErr w:type="spellStart"/>
      <w:r>
        <w:rPr>
          <w:color w:val="000000"/>
          <w:highlight w:val="white"/>
        </w:rPr>
        <w:t>Постовской</w:t>
      </w:r>
      <w:proofErr w:type="spellEnd"/>
      <w:r>
        <w:rPr>
          <w:color w:val="000000"/>
          <w:highlight w:val="white"/>
        </w:rPr>
        <w:t xml:space="preserve">)», Смоленский государственный университет,  12 ноября 2020 г. с докладом «Логопедическое сопровождение учащихся с нарушением письма и чтения: методический аспект». </w:t>
      </w:r>
    </w:p>
    <w:p w:rsidR="007B0617" w:rsidRDefault="007B0617" w:rsidP="007B0617">
      <w:pPr>
        <w:rPr>
          <w:rFonts w:ascii="Times New Roman" w:hAnsi="Times New Roman" w:cs="Times New Roman"/>
          <w:b/>
          <w:bCs/>
          <w:sz w:val="24"/>
        </w:rPr>
      </w:pPr>
    </w:p>
    <w:p w:rsidR="007B0617" w:rsidRDefault="007B0617" w:rsidP="007B0617">
      <w:r>
        <w:rPr>
          <w:rFonts w:ascii="Times New Roman" w:hAnsi="Times New Roman" w:cs="Times New Roman"/>
          <w:b/>
          <w:bCs/>
          <w:sz w:val="24"/>
        </w:rPr>
        <w:t>2019 г.</w:t>
      </w:r>
    </w:p>
    <w:p w:rsidR="007B0617" w:rsidRDefault="007B0617" w:rsidP="007B0617">
      <w:pPr>
        <w:pStyle w:val="a3"/>
        <w:numPr>
          <w:ilvl w:val="0"/>
          <w:numId w:val="4"/>
        </w:numPr>
        <w:tabs>
          <w:tab w:val="left" w:pos="390"/>
        </w:tabs>
        <w:suppressAutoHyphens/>
        <w:snapToGrid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Выступление на V международной научно-практической конференции «Современная логопедия: от теории к практике»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», гильдия логопедов и дефектологов, 29 марта 2019 г., г. Москва с докладом «Диагностика и коррекция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аграмматической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посредством авторской компьютерной программы».</w:t>
      </w:r>
    </w:p>
    <w:p w:rsidR="007B0617" w:rsidRDefault="007B0617" w:rsidP="007B0617">
      <w:pPr>
        <w:pStyle w:val="a3"/>
        <w:numPr>
          <w:ilvl w:val="0"/>
          <w:numId w:val="4"/>
        </w:numPr>
        <w:tabs>
          <w:tab w:val="left" w:pos="390"/>
        </w:tabs>
        <w:suppressAutoHyphens/>
        <w:snapToGrid w:val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Выступление на шестой всероссийской научной конференции «Актуальные вопросы профессиональной подготовки современного учителя начальной школы», СмолГУ (кафедра теории и методики начального образования), 17 мая 2019 г.  с докладом «Способы адаптации учебных заданий для обучающихся с тяжелыми нарушениями речи».</w:t>
      </w:r>
      <w:proofErr w:type="gramEnd"/>
    </w:p>
    <w:p w:rsidR="007B0617" w:rsidRDefault="007B0617" w:rsidP="007B0617">
      <w:pPr>
        <w:pStyle w:val="a3"/>
        <w:numPr>
          <w:ilvl w:val="0"/>
          <w:numId w:val="4"/>
        </w:numPr>
        <w:tabs>
          <w:tab w:val="left" w:pos="390"/>
        </w:tabs>
        <w:suppressAutoHyphens/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Выступление на всероссийской научно-практической конференции с международным участием «Логопедия: современный облик и контуры будущего» МПГУ, Институт детства (кафедра логопедии), 24-25 октября 2019 г., г. Москва с докладом «Организация процесса усвоения вторичных наименований учащимися с тяжелыми нарушениями речи». 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rPr>
          <w:color w:val="000000"/>
          <w:highlight w:val="white"/>
        </w:rPr>
        <w:t>Выступление на международной научно-практической  конференции «Актуальные проблемы психолого-педагогического сопровождения детей с ограниченными возможностями здоровья (</w:t>
      </w:r>
      <w:r>
        <w:rPr>
          <w:color w:val="000000"/>
          <w:highlight w:val="white"/>
          <w:lang w:val="en-US"/>
        </w:rPr>
        <w:t>V</w:t>
      </w:r>
      <w:r>
        <w:rPr>
          <w:color w:val="000000"/>
          <w:highlight w:val="white"/>
        </w:rPr>
        <w:t xml:space="preserve">-е дефектологические чтения, посвященные 110-летию со дня рождения Г.М. </w:t>
      </w:r>
      <w:proofErr w:type="spellStart"/>
      <w:r>
        <w:rPr>
          <w:color w:val="000000"/>
          <w:highlight w:val="white"/>
        </w:rPr>
        <w:t>Дульнева</w:t>
      </w:r>
      <w:proofErr w:type="spellEnd"/>
      <w:r>
        <w:rPr>
          <w:color w:val="000000"/>
          <w:highlight w:val="white"/>
        </w:rPr>
        <w:t xml:space="preserve">)», Смоленский государственный университет,  14 ноября 2019 г. с докладом «Специфические ошибки письма школьников со сниженным зрением». 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rPr>
          <w:color w:val="000000"/>
          <w:highlight w:val="white"/>
        </w:rPr>
        <w:t>Выступление на региональной студенческой научно-практической конференции с участием преподавателей «Логопедия: профессиональный дебют», СмолГУ, 18 июня 2019 г. с докладом «Образовательные технологии в логопедической работе с детьми школьного возраста с нарушениями письменной речи».</w:t>
      </w:r>
    </w:p>
    <w:p w:rsidR="007B0617" w:rsidRDefault="007B0617" w:rsidP="007B0617">
      <w:r>
        <w:rPr>
          <w:rFonts w:ascii="Times New Roman" w:hAnsi="Times New Roman" w:cs="Times New Roman"/>
          <w:b/>
          <w:bCs/>
          <w:sz w:val="24"/>
        </w:rPr>
        <w:t>2018 г.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rPr>
          <w:color w:val="000000"/>
          <w:highlight w:val="white"/>
        </w:rPr>
        <w:t xml:space="preserve">Выступление на  научно-практической  конференции «Актуальные проблемы психолого-педагогического сопровождения детей с ограниченными возможностями здоровья (IV -е дефектологические чтения, посвященные 135-летию со дня рождения Д.И. </w:t>
      </w:r>
      <w:proofErr w:type="spellStart"/>
      <w:r>
        <w:rPr>
          <w:color w:val="000000"/>
          <w:highlight w:val="white"/>
        </w:rPr>
        <w:t>Азбукина</w:t>
      </w:r>
      <w:proofErr w:type="spellEnd"/>
      <w:r>
        <w:rPr>
          <w:color w:val="000000"/>
          <w:highlight w:val="white"/>
        </w:rPr>
        <w:t>)», Смоленский государственный университет,  17 октября 2018 г. с докладом «</w:t>
      </w:r>
      <w:proofErr w:type="spellStart"/>
      <w:r>
        <w:rPr>
          <w:color w:val="000000"/>
          <w:highlight w:val="white"/>
        </w:rPr>
        <w:t>Дислексия</w:t>
      </w:r>
      <w:proofErr w:type="spellEnd"/>
      <w:r>
        <w:rPr>
          <w:color w:val="000000"/>
          <w:highlight w:val="white"/>
        </w:rPr>
        <w:t xml:space="preserve"> в контексте междисциплинарного подхода». 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t>Участие в Международном симпозиуме «Специфические языковые расстройства у детей: вопросы диагностики и коррекционно-р</w:t>
      </w:r>
      <w:bookmarkStart w:id="0" w:name="_GoBack"/>
      <w:bookmarkEnd w:id="0"/>
      <w:r>
        <w:t xml:space="preserve">азвивающего воздействия», 24-26 августа 2018 г.,  МПГУ,  </w:t>
      </w:r>
      <w:r>
        <w:rPr>
          <w:color w:val="000000"/>
          <w:highlight w:val="white"/>
        </w:rPr>
        <w:t>г. Москва</w:t>
      </w:r>
      <w:r>
        <w:t>.</w:t>
      </w:r>
    </w:p>
    <w:p w:rsidR="007B0617" w:rsidRDefault="007B0617" w:rsidP="007B0617">
      <w:pPr>
        <w:pStyle w:val="a5"/>
        <w:numPr>
          <w:ilvl w:val="0"/>
          <w:numId w:val="4"/>
        </w:numPr>
        <w:tabs>
          <w:tab w:val="left" w:pos="390"/>
        </w:tabs>
        <w:suppressAutoHyphens/>
        <w:snapToGrid w:val="0"/>
        <w:spacing w:beforeAutospacing="0" w:afterAutospacing="0"/>
        <w:jc w:val="both"/>
      </w:pPr>
      <w:r>
        <w:t>Участие во II Международной научно-практической конференции Ассоциации MAP (</w:t>
      </w:r>
      <w:proofErr w:type="spellStart"/>
      <w:r>
        <w:t>motive</w:t>
      </w:r>
      <w:proofErr w:type="spellEnd"/>
      <w:r>
        <w:t xml:space="preserve">, </w:t>
      </w:r>
      <w:proofErr w:type="spellStart"/>
      <w:r>
        <w:t>adaptive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) - специалистов «Дифференциальная диагностика нарушений в развитии» 10 ноября 2018 г.,  г. Москва. </w:t>
      </w:r>
    </w:p>
    <w:p w:rsidR="007B0617" w:rsidRDefault="007B0617" w:rsidP="007B0617">
      <w:r>
        <w:rPr>
          <w:rFonts w:ascii="Times New Roman" w:hAnsi="Times New Roman" w:cs="Times New Roman"/>
          <w:b/>
          <w:bCs/>
          <w:sz w:val="24"/>
        </w:rPr>
        <w:t>2017 г.</w:t>
      </w:r>
    </w:p>
    <w:p w:rsidR="007B0617" w:rsidRDefault="007B0617" w:rsidP="007B0617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eastAsia="Times New Roman" w:hAnsi="Times New Roman" w:cs="Times New Roman"/>
          <w:color w:val="000000"/>
          <w:sz w:val="24"/>
        </w:rPr>
        <w:t>III</w:t>
      </w:r>
      <w:r>
        <w:rPr>
          <w:rFonts w:ascii="Times New Roman" w:eastAsia="Symbol" w:hAnsi="Times New Roman" w:cs="Symbol"/>
          <w:color w:val="000000"/>
          <w:sz w:val="24"/>
        </w:rPr>
        <w:t>-ей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международной научно-практической конференции «Логопедия вчера, сегодня, завтра: традиции и инновации», 31 марта 2017 г., г. Москва</w:t>
      </w:r>
      <w:r>
        <w:rPr>
          <w:rFonts w:ascii="Times New Roman" w:hAnsi="Times New Roman" w:cs="Times New Roman"/>
          <w:sz w:val="24"/>
        </w:rPr>
        <w:t xml:space="preserve"> с докладом «Готовность дошкольников с нарушениями речи к вызыванию звуков». </w:t>
      </w:r>
    </w:p>
    <w:p w:rsidR="007B0617" w:rsidRDefault="007B0617" w:rsidP="007B0617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Выступление на м</w:t>
      </w:r>
      <w:r>
        <w:rPr>
          <w:rFonts w:ascii="Times New Roman" w:eastAsia="Times New Roman" w:hAnsi="Times New Roman" w:cs="Times New Roman"/>
          <w:color w:val="000000"/>
          <w:sz w:val="24"/>
        </w:rPr>
        <w:t>ежрегиональной (с международным участием) научно-практической конференции «Инклюзивное и интегрированное образование: методология, технологии, практика»,</w:t>
      </w:r>
      <w:r>
        <w:rPr>
          <w:rFonts w:ascii="Times New Roman" w:hAnsi="Times New Roman" w:cs="Times New Roman"/>
          <w:sz w:val="24"/>
        </w:rPr>
        <w:t xml:space="preserve">  18-26 октября 2017 г. (г. Смоленск)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докладом «Психолого-педагогическое сопровождение: проблемное поле дискуссии».</w:t>
      </w:r>
    </w:p>
    <w:p w:rsidR="007B0617" w:rsidRDefault="007B0617" w:rsidP="007B0617">
      <w:pPr>
        <w:rPr>
          <w:rFonts w:ascii="Times New Roman" w:hAnsi="Times New Roman" w:cs="Times New Roman"/>
          <w:b/>
          <w:bCs/>
          <w:sz w:val="24"/>
        </w:rPr>
      </w:pPr>
    </w:p>
    <w:p w:rsidR="007B0617" w:rsidRDefault="007B0617" w:rsidP="007B0617">
      <w:r>
        <w:rPr>
          <w:rFonts w:ascii="Times New Roman" w:hAnsi="Times New Roman" w:cs="Times New Roman"/>
          <w:b/>
          <w:bCs/>
          <w:sz w:val="24"/>
        </w:rPr>
        <w:t>2016 г.</w:t>
      </w:r>
    </w:p>
    <w:p w:rsidR="007B0617" w:rsidRDefault="007B0617" w:rsidP="007B0617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Выступление на всероссийской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научно-практической конференции с международным участием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«Актуальные проблемы психолого-педагогического сопровождения детей с ограниченными возможностями здоровья (I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-е дефектологические чтения, посвященные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150-летию со дня рождения Е.К. Грачевой)»,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Смоленский государственный университет, 16 марта 2016 г. </w:t>
      </w:r>
      <w:r>
        <w:rPr>
          <w:rFonts w:ascii="Times New Roman" w:eastAsia="Times New Roman" w:hAnsi="Times New Roman" w:cs="Times New Roman"/>
          <w:color w:val="000000"/>
          <w:sz w:val="24"/>
        </w:rPr>
        <w:t>с докладом «Состояние фонематической системы у детей дошкольного возраста с речевыми нарушениями».</w:t>
      </w:r>
    </w:p>
    <w:p w:rsidR="007B0617" w:rsidRDefault="007B0617" w:rsidP="007B0617">
      <w:pPr>
        <w:rPr>
          <w:rFonts w:ascii="Times New Roman" w:hAnsi="Times New Roman" w:cs="Times New Roman"/>
          <w:b/>
          <w:bCs/>
          <w:sz w:val="24"/>
        </w:rPr>
      </w:pPr>
    </w:p>
    <w:p w:rsidR="007B0617" w:rsidRDefault="007B0617" w:rsidP="007B0617">
      <w:pPr>
        <w:rPr>
          <w:rFonts w:ascii="Times New Roman" w:hAnsi="Times New Roman" w:cs="Times New Roman"/>
          <w:b/>
          <w:sz w:val="24"/>
          <w:u w:val="single"/>
        </w:rPr>
      </w:pPr>
    </w:p>
    <w:p w:rsidR="007B0617" w:rsidRDefault="007B0617" w:rsidP="007B061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9041B6" w:rsidRDefault="009041B6" w:rsidP="007B0617">
      <w:pPr>
        <w:rPr>
          <w:rFonts w:ascii="Times New Roman" w:hAnsi="Times New Roman" w:cs="Times New Roman"/>
          <w:b/>
          <w:sz w:val="24"/>
          <w:u w:val="single"/>
        </w:rPr>
      </w:pPr>
    </w:p>
    <w:p w:rsidR="009041B6" w:rsidRPr="009041B6" w:rsidRDefault="009041B6" w:rsidP="007B06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2021 г. </w:t>
      </w:r>
    </w:p>
    <w:p w:rsidR="009041B6" w:rsidRPr="009041B6" w:rsidRDefault="009041B6" w:rsidP="009041B6">
      <w:pPr>
        <w:pStyle w:val="a3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41B6">
        <w:rPr>
          <w:rFonts w:ascii="Times New Roman" w:hAnsi="Times New Roman" w:cs="Times New Roman"/>
          <w:sz w:val="24"/>
          <w:szCs w:val="24"/>
        </w:rPr>
        <w:t xml:space="preserve">Якушева В.В., Крылова Е.В., Меженцева Г.Н. Коррекционное и инклюзивное образование в Смоленском регионе (конец XIX – начало XXI века): монография. Смоленск: Изд-во </w:t>
      </w:r>
      <w:proofErr w:type="spellStart"/>
      <w:r w:rsidRPr="009041B6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9041B6">
        <w:rPr>
          <w:rFonts w:ascii="Times New Roman" w:hAnsi="Times New Roman" w:cs="Times New Roman"/>
          <w:sz w:val="24"/>
          <w:szCs w:val="24"/>
        </w:rPr>
        <w:t xml:space="preserve">. 2021 г. 120 </w:t>
      </w:r>
      <w:proofErr w:type="gramStart"/>
      <w:r w:rsidRPr="009041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4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B6" w:rsidRDefault="009041B6" w:rsidP="007B0617"/>
    <w:p w:rsidR="007B0617" w:rsidRDefault="007B0617" w:rsidP="007B0617">
      <w:pPr>
        <w:rPr>
          <w:rFonts w:ascii="Times New Roman" w:hAnsi="Times New Roman" w:cs="Times New Roman"/>
          <w:b/>
          <w:sz w:val="24"/>
          <w:u w:val="single"/>
        </w:rPr>
      </w:pPr>
    </w:p>
    <w:p w:rsidR="007B0617" w:rsidRDefault="007B0617" w:rsidP="007B0617">
      <w:pPr>
        <w:pStyle w:val="a3"/>
        <w:ind w:left="840" w:hanging="840"/>
      </w:pP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 </w:t>
      </w:r>
      <w:hyperlink r:id="rId5">
        <w:r>
          <w:rPr>
            <w:rStyle w:val="-"/>
            <w:rFonts w:ascii="Times New Roman" w:eastAsia="Times New Roman" w:hAnsi="Times New Roman" w:cs="Times New Roman"/>
            <w:color w:val="0084D1"/>
            <w:sz w:val="24"/>
          </w:rPr>
          <w:t>Усвоение семантики вторичных наименований младшими школьниками с общим недоразвитием речи</w:t>
        </w:r>
        <w:proofErr w:type="gramStart"/>
        <w:r>
          <w:rPr>
            <w:rStyle w:val="-"/>
            <w:rFonts w:ascii="Times New Roman" w:eastAsia="Times New Roman" w:hAnsi="Times New Roman" w:cs="Times New Roman"/>
            <w:color w:val="0084D1"/>
            <w:sz w:val="24"/>
          </w:rPr>
          <w:t xml:space="preserve"> :</w:t>
        </w:r>
        <w:proofErr w:type="gramEnd"/>
        <w:r>
          <w:rPr>
            <w:rStyle w:val="-"/>
            <w:rFonts w:ascii="Times New Roman" w:eastAsia="Times New Roman" w:hAnsi="Times New Roman" w:cs="Times New Roman"/>
            <w:color w:val="0084D1"/>
            <w:sz w:val="24"/>
          </w:rPr>
          <w:t xml:space="preserve"> 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84D1"/>
            <w:sz w:val="24"/>
          </w:rPr>
          <w:t>лингвокогнитивный</w:t>
        </w:r>
        <w:proofErr w:type="spellEnd"/>
        <w:r>
          <w:rPr>
            <w:rStyle w:val="-"/>
            <w:rFonts w:ascii="Times New Roman" w:eastAsia="Times New Roman" w:hAnsi="Times New Roman" w:cs="Times New Roman"/>
            <w:color w:val="0084D1"/>
            <w:sz w:val="24"/>
          </w:rPr>
          <w:t xml:space="preserve"> 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84D1"/>
            <w:sz w:val="24"/>
          </w:rPr>
          <w:t>аспект:</w:t>
        </w:r>
      </w:hyperlink>
      <w:proofErr w:type="gram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PRO</w:t>
      </w:r>
      <w:proofErr w:type="gram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чтение</w:t>
      </w:r>
      <w:proofErr w:type="spell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: </w:t>
      </w:r>
      <w:proofErr w:type="spell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дислексия</w:t>
      </w:r>
      <w:proofErr w:type="spell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 в XXI веке. Сборник материалов IХ Международной научно-практической конференции Российской ассоциации </w:t>
      </w:r>
      <w:proofErr w:type="spell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дислексии</w:t>
      </w:r>
      <w:proofErr w:type="spell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 (10 сентября 2020 г., Москва) [Электронное издание] / под общ</w:t>
      </w:r>
      <w:proofErr w:type="gram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.</w:t>
      </w:r>
      <w:proofErr w:type="gram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 </w:t>
      </w:r>
      <w:proofErr w:type="gram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р</w:t>
      </w:r>
      <w:proofErr w:type="gram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ед. А. В. Лагутиной и О. А. </w:t>
      </w:r>
      <w:proofErr w:type="spell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Величенковой</w:t>
      </w:r>
      <w:proofErr w:type="spell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. – Москва</w:t>
      </w:r>
      <w:proofErr w:type="gram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 :</w:t>
      </w:r>
      <w:proofErr w:type="gram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Гос</w:t>
      </w:r>
      <w:proofErr w:type="spellEnd"/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>. ИРЯ им. А. С. Пушкина. С. 228-233.</w:t>
      </w:r>
    </w:p>
    <w:p w:rsidR="007B0617" w:rsidRDefault="007B0617" w:rsidP="007B0617">
      <w:pPr>
        <w:ind w:left="720"/>
        <w:jc w:val="both"/>
        <w:rPr>
          <w:rFonts w:ascii="Times New Roman" w:eastAsia="Symbol" w:hAnsi="Times New Roman" w:cs="Symbol"/>
          <w:iCs/>
          <w:color w:val="000000"/>
          <w:sz w:val="24"/>
          <w:highlight w:val="white"/>
        </w:rPr>
      </w:pP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Якушева В.В., Белова Д. Е. </w:t>
      </w:r>
      <w:hyperlink r:id="rId6">
        <w:r>
          <w:rPr>
            <w:rStyle w:val="-"/>
            <w:rFonts w:ascii="Times New Roman" w:eastAsia="Symbol" w:hAnsi="Times New Roman" w:cs="Symbol"/>
            <w:iCs/>
            <w:color w:val="000000"/>
            <w:sz w:val="24"/>
          </w:rPr>
          <w:t>Экспериментальное изучение слогового состава слов в экспрессивной речи детей дошкольного возраста с общим недоразвитием речи</w:t>
        </w:r>
      </w:hyperlink>
      <w:r>
        <w:rPr>
          <w:rFonts w:ascii="Times New Roman" w:eastAsia="Symbol" w:hAnsi="Times New Roman" w:cs="Symbol"/>
          <w:iCs/>
          <w:color w:val="000000"/>
          <w:sz w:val="24"/>
          <w:highlight w:val="white"/>
        </w:rPr>
        <w:t xml:space="preserve"> //  </w:t>
      </w:r>
      <w:r>
        <w:rPr>
          <w:rFonts w:ascii="Times New Roman" w:eastAsia="Symbol" w:hAnsi="Times New Roman" w:cs="Symbol"/>
          <w:iCs/>
          <w:color w:val="000000"/>
          <w:sz w:val="24"/>
          <w:szCs w:val="24"/>
          <w:highlight w:val="white"/>
        </w:rPr>
        <w:t>Мир педагогики и психологии 2020, № 4 (45). С.44-48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Fonts w:ascii="Times New Roman" w:eastAsia="Symbol" w:hAnsi="Times New Roman" w:cs="Symbol"/>
          <w:iCs/>
          <w:color w:val="000000"/>
          <w:sz w:val="24"/>
          <w:szCs w:val="24"/>
          <w:highlight w:val="white"/>
        </w:rPr>
        <w:t xml:space="preserve">Якушева В.В., </w:t>
      </w:r>
      <w:proofErr w:type="spellStart"/>
      <w:r>
        <w:rPr>
          <w:rFonts w:ascii="Times New Roman" w:eastAsia="Symbol" w:hAnsi="Times New Roman" w:cs="Symbol"/>
          <w:iCs/>
          <w:color w:val="000000"/>
          <w:sz w:val="24"/>
          <w:szCs w:val="24"/>
          <w:highlight w:val="white"/>
        </w:rPr>
        <w:t>Гуторова</w:t>
      </w:r>
      <w:proofErr w:type="spellEnd"/>
      <w:r>
        <w:rPr>
          <w:rFonts w:ascii="Times New Roman" w:eastAsia="Symbol" w:hAnsi="Times New Roman" w:cs="Symbol"/>
          <w:iCs/>
          <w:color w:val="000000"/>
          <w:sz w:val="24"/>
          <w:szCs w:val="24"/>
          <w:highlight w:val="white"/>
        </w:rPr>
        <w:t xml:space="preserve"> С.М. </w:t>
      </w:r>
      <w:hyperlink r:id="rId7"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Анализ состояния предикативного словаря у детей дошкольного возраста с общим недоразвитием речи (</w:t>
        </w:r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  <w:lang w:val="en-US"/>
          </w:rPr>
          <w:t>III</w:t>
        </w:r>
        <w:r w:rsidRPr="000C6D8D"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уровень речевого развития)</w:t>
        </w:r>
      </w:hyperlink>
      <w:r>
        <w:rPr>
          <w:rFonts w:ascii="Times New Roman" w:eastAsia="Symbol" w:hAnsi="Times New Roman" w:cs="Symbol"/>
          <w:iCs/>
          <w:color w:val="000000"/>
          <w:sz w:val="24"/>
          <w:szCs w:val="24"/>
          <w:highlight w:val="white"/>
        </w:rPr>
        <w:t xml:space="preserve"> //  Мир педагогики и психологии 2020, № 4 (45). С.48-54. </w:t>
      </w:r>
      <w:hyperlink r:id="rId8"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https://www.elibrary.ru/item.asp?id=42847452</w:t>
        </w:r>
      </w:hyperlink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Якушева В.В., Васильева В.В.Особенности связной монологической речи у детей младшего школьного возраста с общим недоразвитием речи </w:t>
      </w: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 //  Мир педагогики и психологии 2020, № 5 (46). С.85-91.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Якушева В.В., </w:t>
      </w: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>Стержанова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 В.С.</w:t>
      </w:r>
      <w:hyperlink r:id="rId9"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 xml:space="preserve">Экспериментальное изучение предпосылок </w:t>
        </w:r>
        <w:proofErr w:type="spellStart"/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>графо-моторных</w:t>
        </w:r>
        <w:proofErr w:type="spellEnd"/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 xml:space="preserve"> навыков у дошкольников с общим недоразвитием речи</w:t>
        </w:r>
      </w:hyperlink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//  Мир педагогики и психологии 2020, № 5 (46). С.92-101.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Якушева В.В.</w:t>
      </w:r>
      <w:hyperlink r:id="rId10"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Типология специфических ошибок в письменных работах учащихся с тяжелыми нарушениями речи</w:t>
        </w:r>
      </w:hyperlink>
      <w:proofErr w:type="gram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 :</w:t>
      </w:r>
      <w:proofErr w:type="gram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 Актуальные вопросы </w:t>
      </w:r>
      <w:proofErr w:type="gram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профессиональной</w:t>
      </w:r>
      <w:proofErr w:type="gram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 подготовки современного учителя начальной школы: материалы Всероссийской научной конференции, 15 сентября 2020 г.  </w:t>
      </w:r>
      <w:proofErr w:type="spell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Вып</w:t>
      </w:r>
      <w:proofErr w:type="spell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. 7, С.166-170.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Якушева В.В., Куликова М.С. </w:t>
      </w:r>
      <w:hyperlink r:id="rId11">
        <w:proofErr w:type="gramStart"/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>Экспериментальное</w:t>
        </w:r>
        <w:proofErr w:type="gramEnd"/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>иследование</w:t>
        </w:r>
        <w:proofErr w:type="spellEnd"/>
        <w:r>
          <w:rPr>
            <w:rStyle w:val="-"/>
            <w:rFonts w:ascii="Times New Roman" w:eastAsia="Symbol" w:hAnsi="Times New Roman" w:cs="Symbol"/>
            <w:color w:val="000000"/>
            <w:sz w:val="24"/>
            <w:szCs w:val="24"/>
            <w:u w:val="none"/>
          </w:rPr>
          <w:t xml:space="preserve"> фонематической языковой способности детей дошкольного возраста с билингвизмом</w:t>
        </w:r>
      </w:hyperlink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</w:rPr>
        <w:t xml:space="preserve"> // </w:t>
      </w:r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  <w:lang w:val="en-US"/>
        </w:rPr>
        <w:t>Colloquium</w:t>
      </w:r>
      <w:r w:rsidRPr="000C6D8D"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</w:rPr>
        <w:t xml:space="preserve"> – </w:t>
      </w:r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  <w:lang w:val="en-US"/>
        </w:rPr>
        <w:t>journal</w:t>
      </w:r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</w:rPr>
        <w:t xml:space="preserve">. </w:t>
      </w:r>
      <w:r>
        <w:rPr>
          <w:rStyle w:val="-"/>
          <w:rFonts w:ascii="Times New Roman" w:eastAsia="Symbol" w:hAnsi="Times New Roman" w:cs="Times New Roman"/>
          <w:iCs/>
          <w:color w:val="000000"/>
          <w:sz w:val="24"/>
          <w:szCs w:val="24"/>
          <w:u w:val="none"/>
        </w:rPr>
        <w:t>2020.</w:t>
      </w:r>
      <w:hyperlink r:id="rId12"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№12-3(64)</w:t>
        </w:r>
      </w:hyperlink>
      <w:r>
        <w:rPr>
          <w:rStyle w:val="-"/>
          <w:rFonts w:ascii="Times New Roman" w:eastAsia="Symbol" w:hAnsi="Times New Roman" w:cs="Times New Roman"/>
          <w:iCs/>
          <w:color w:val="000000"/>
          <w:sz w:val="24"/>
          <w:szCs w:val="24"/>
          <w:u w:val="none"/>
        </w:rPr>
        <w:t>. С. 39-41.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>Якушева В.В., Власова А.Г.</w:t>
      </w: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Особенности </w:t>
      </w:r>
      <w:proofErr w:type="spell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импрессивной</w:t>
      </w:r>
      <w:proofErr w:type="spell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 речи у детей старшего дошкольного возраста с общим недоразвитием речи (</w:t>
      </w: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  <w:lang w:val="en-US"/>
        </w:rPr>
        <w:t>III</w:t>
      </w:r>
      <w:r w:rsidRPr="000C6D8D"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 </w:t>
      </w: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уровень речевого развития) // </w:t>
      </w:r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  <w:lang w:val="en-US"/>
        </w:rPr>
        <w:t>Colloquium</w:t>
      </w:r>
      <w:r w:rsidRPr="000C6D8D"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</w:rPr>
        <w:t xml:space="preserve"> – </w:t>
      </w:r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  <w:lang w:val="en-US"/>
        </w:rPr>
        <w:t>journal</w:t>
      </w:r>
      <w:r>
        <w:rPr>
          <w:rStyle w:val="-"/>
          <w:rFonts w:ascii="Times New Roman" w:eastAsia="Symbol" w:hAnsi="Times New Roman" w:cs="Symbol"/>
          <w:color w:val="000000"/>
          <w:sz w:val="24"/>
          <w:szCs w:val="24"/>
          <w:u w:val="none"/>
        </w:rPr>
        <w:t xml:space="preserve">. </w:t>
      </w:r>
      <w:r>
        <w:rPr>
          <w:rStyle w:val="-"/>
          <w:rFonts w:ascii="Times New Roman" w:eastAsia="Symbol" w:hAnsi="Times New Roman" w:cs="Times New Roman"/>
          <w:iCs/>
          <w:color w:val="000000"/>
          <w:sz w:val="24"/>
          <w:szCs w:val="24"/>
          <w:u w:val="none"/>
        </w:rPr>
        <w:t>2020.</w:t>
      </w:r>
      <w:hyperlink r:id="rId13"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№ 18-3 (70)</w:t>
        </w:r>
      </w:hyperlink>
      <w:r>
        <w:rPr>
          <w:rStyle w:val="-"/>
          <w:rFonts w:ascii="Times New Roman" w:eastAsia="Symbol" w:hAnsi="Times New Roman" w:cs="Times New Roman"/>
          <w:iCs/>
          <w:color w:val="000000"/>
          <w:sz w:val="24"/>
          <w:szCs w:val="24"/>
          <w:u w:val="none"/>
        </w:rPr>
        <w:t>. С. 39-41.</w:t>
      </w:r>
    </w:p>
    <w:p w:rsidR="007B0617" w:rsidRDefault="007B0617" w:rsidP="007B0617">
      <w:pPr>
        <w:numPr>
          <w:ilvl w:val="0"/>
          <w:numId w:val="3"/>
        </w:numPr>
        <w:snapToGrid w:val="0"/>
        <w:jc w:val="both"/>
      </w:pP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Якушева В.В., Ларионова Е.П.</w:t>
      </w:r>
      <w:hyperlink r:id="rId14"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 xml:space="preserve">Альбом упражнений по дифференциации графически сходных букв </w:t>
        </w:r>
        <w:proofErr w:type="spellStart"/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  <w:u w:val="none"/>
          </w:rPr>
          <w:t>б-д.</w:t>
        </w:r>
      </w:hyperlink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М</w:t>
      </w:r>
      <w:proofErr w:type="spell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: ООО «Национальный книжный центр», 2020.</w:t>
      </w:r>
    </w:p>
    <w:p w:rsidR="007B0617" w:rsidRDefault="007B0617" w:rsidP="007B0617">
      <w:pPr>
        <w:numPr>
          <w:ilvl w:val="0"/>
          <w:numId w:val="3"/>
        </w:numPr>
        <w:snapToGrid w:val="0"/>
        <w:jc w:val="both"/>
      </w:pPr>
      <w:r>
        <w:rPr>
          <w:rFonts w:ascii="Times New Roman" w:eastAsia="Symbol" w:hAnsi="Times New Roman" w:cs="Symbol"/>
          <w:iCs/>
        </w:rPr>
        <w:lastRenderedPageBreak/>
        <w:t xml:space="preserve">Якушева В.В., </w:t>
      </w:r>
      <w:hyperlink r:id="rId15">
        <w:r>
          <w:rPr>
            <w:rStyle w:val="-"/>
            <w:rFonts w:ascii="Times New Roman" w:eastAsia="Symbol" w:hAnsi="Times New Roman" w:cs="Symbol"/>
            <w:iCs/>
          </w:rPr>
          <w:t xml:space="preserve">Ларионова Е.П. Альбом упражнений по дифференциации графически сходных </w:t>
        </w:r>
        <w:proofErr w:type="gramStart"/>
        <w:r>
          <w:rPr>
            <w:rStyle w:val="-"/>
            <w:rFonts w:ascii="Times New Roman" w:eastAsia="Symbol" w:hAnsi="Times New Roman" w:cs="Symbol"/>
            <w:iCs/>
          </w:rPr>
          <w:t xml:space="preserve">букв </w:t>
        </w:r>
        <w:r>
          <w:rPr>
            <w:rStyle w:val="-"/>
            <w:rFonts w:ascii="Times New Roman" w:eastAsia="Symbol" w:hAnsi="Times New Roman" w:cs="Symbol"/>
            <w:i/>
            <w:iCs/>
          </w:rPr>
          <w:t>е-с</w:t>
        </w:r>
        <w:proofErr w:type="gramEnd"/>
        <w:r>
          <w:rPr>
            <w:rStyle w:val="-"/>
            <w:rFonts w:ascii="Times New Roman" w:eastAsia="Symbol" w:hAnsi="Times New Roman" w:cs="Symbol"/>
            <w:iCs/>
            <w:color w:val="000000"/>
            <w:sz w:val="24"/>
            <w:szCs w:val="24"/>
          </w:rPr>
          <w:t xml:space="preserve">. </w:t>
        </w:r>
      </w:hyperlink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М: ООО «Национальный книжный центр», 2020.</w:t>
      </w:r>
    </w:p>
    <w:p w:rsidR="007B0617" w:rsidRDefault="007B0617" w:rsidP="007B0617">
      <w:pPr>
        <w:numPr>
          <w:ilvl w:val="0"/>
          <w:numId w:val="3"/>
        </w:numPr>
        <w:snapToGrid w:val="0"/>
        <w:jc w:val="both"/>
      </w:pPr>
      <w:r>
        <w:rPr>
          <w:rFonts w:ascii="Times New Roman" w:eastAsia="Symbol" w:hAnsi="Times New Roman" w:cs="Symbol"/>
          <w:iCs/>
        </w:rPr>
        <w:t xml:space="preserve">Якушева В.В., Ларионова Е.П. </w:t>
      </w:r>
      <w:hyperlink r:id="rId16">
        <w:r>
          <w:rPr>
            <w:rStyle w:val="-"/>
            <w:rFonts w:ascii="Times New Roman" w:eastAsia="Symbol" w:hAnsi="Times New Roman" w:cs="Symbol"/>
            <w:iCs/>
          </w:rPr>
          <w:t>Альбом упражнений по дифференциации графически сходных букв Е-З.</w:t>
        </w:r>
      </w:hyperlink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М: ООО «Национальный книжный центр», 2020.</w:t>
      </w:r>
    </w:p>
    <w:p w:rsidR="007B0617" w:rsidRDefault="007B0617" w:rsidP="007B0617">
      <w:pPr>
        <w:numPr>
          <w:ilvl w:val="0"/>
          <w:numId w:val="3"/>
        </w:numPr>
        <w:snapToGrid w:val="0"/>
        <w:jc w:val="both"/>
      </w:pPr>
      <w:r>
        <w:rPr>
          <w:rFonts w:ascii="Times New Roman" w:eastAsia="Symbol" w:hAnsi="Times New Roman" w:cs="Symbol"/>
          <w:iCs/>
        </w:rPr>
        <w:t xml:space="preserve">Якушева В.В., Ларионова Е.П. </w:t>
      </w:r>
      <w:hyperlink r:id="rId17">
        <w:r>
          <w:rPr>
            <w:rStyle w:val="-"/>
            <w:rFonts w:ascii="Times New Roman" w:eastAsia="Symbol" w:hAnsi="Times New Roman" w:cs="Symbol"/>
            <w:iCs/>
          </w:rPr>
          <w:t xml:space="preserve">Альбом упражнений по дифференциации графически сходных букв </w:t>
        </w:r>
        <w:proofErr w:type="spellStart"/>
        <w:proofErr w:type="gramStart"/>
        <w:r>
          <w:rPr>
            <w:rStyle w:val="-"/>
            <w:rFonts w:ascii="Times New Roman" w:eastAsia="Symbol" w:hAnsi="Times New Roman" w:cs="Symbol"/>
            <w:iCs/>
          </w:rPr>
          <w:t>у-з</w:t>
        </w:r>
        <w:proofErr w:type="spellEnd"/>
        <w:proofErr w:type="gramEnd"/>
        <w:r>
          <w:rPr>
            <w:rStyle w:val="-"/>
            <w:rFonts w:ascii="Times New Roman" w:eastAsia="Symbol" w:hAnsi="Times New Roman" w:cs="Symbol"/>
            <w:iCs/>
          </w:rPr>
          <w:t xml:space="preserve">. </w:t>
        </w:r>
      </w:hyperlink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М: ООО «Национальный книжный центр», 2020.</w:t>
      </w:r>
    </w:p>
    <w:p w:rsidR="007B0617" w:rsidRDefault="007B0617" w:rsidP="007B0617">
      <w:pPr>
        <w:numPr>
          <w:ilvl w:val="0"/>
          <w:numId w:val="3"/>
        </w:numPr>
        <w:snapToGrid w:val="0"/>
        <w:jc w:val="both"/>
      </w:pPr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Меженцева Г.Н. Якушева В.В.Основы дифференциальной диагностики речевых нарушений и сходных состояний. Учебное </w:t>
      </w:r>
      <w:proofErr w:type="spell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пособие</w:t>
      </w:r>
      <w:proofErr w:type="gram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.И</w:t>
      </w:r>
      <w:proofErr w:type="gram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здательскийдом</w:t>
      </w:r>
      <w:proofErr w:type="spell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  <w:lang w:val="en-US"/>
        </w:rPr>
        <w:t xml:space="preserve">: LAP LAMBERT Academic Publishing. </w:t>
      </w:r>
      <w:proofErr w:type="spell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Riga</w:t>
      </w:r>
      <w:proofErr w:type="spell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 xml:space="preserve">, </w:t>
      </w:r>
      <w:proofErr w:type="spellStart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Latvia</w:t>
      </w:r>
      <w:proofErr w:type="spellEnd"/>
      <w:r>
        <w:rPr>
          <w:rStyle w:val="-"/>
          <w:rFonts w:ascii="Times New Roman" w:eastAsia="Symbol" w:hAnsi="Times New Roman" w:cs="Symbol"/>
          <w:iCs/>
          <w:color w:val="000000"/>
          <w:sz w:val="24"/>
          <w:szCs w:val="24"/>
          <w:u w:val="none"/>
        </w:rPr>
        <w:t>. 2020.</w:t>
      </w:r>
    </w:p>
    <w:p w:rsidR="007B0617" w:rsidRDefault="007B0617" w:rsidP="007B0617">
      <w:pPr>
        <w:rPr>
          <w:rFonts w:ascii="Times New Roman" w:hAnsi="Times New Roman" w:cs="Times New Roman"/>
          <w:b/>
          <w:sz w:val="24"/>
          <w:u w:val="single"/>
        </w:rPr>
      </w:pPr>
    </w:p>
    <w:p w:rsidR="007B0617" w:rsidRDefault="007B0617" w:rsidP="007B0617">
      <w:r>
        <w:rPr>
          <w:rFonts w:ascii="Times New Roman" w:hAnsi="Times New Roman" w:cs="Times New Roman"/>
          <w:b/>
          <w:sz w:val="24"/>
        </w:rPr>
        <w:t>2019 г.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 xml:space="preserve">Якушева В.В., </w:t>
      </w:r>
      <w:proofErr w:type="spellStart"/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Качяраускене</w:t>
      </w:r>
      <w:proofErr w:type="spellEnd"/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 xml:space="preserve"> К.В.</w:t>
      </w:r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 xml:space="preserve">Проблема речевого развития детей раннего дошкольного возраста: теоретический </w:t>
      </w:r>
      <w:proofErr w:type="spellStart"/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>аспектНаучный</w:t>
      </w:r>
      <w:proofErr w:type="spellEnd"/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 xml:space="preserve"> аспект. 2019. Т.1.№ 2. С.39-47.</w:t>
      </w:r>
    </w:p>
    <w:p w:rsidR="007B0617" w:rsidRDefault="007B0617" w:rsidP="007B0617">
      <w:pPr>
        <w:pStyle w:val="a3"/>
        <w:numPr>
          <w:ilvl w:val="0"/>
          <w:numId w:val="3"/>
        </w:numPr>
        <w:snapToGrid w:val="0"/>
        <w:jc w:val="both"/>
      </w:pPr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>Якушева В.В.</w:t>
      </w:r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 xml:space="preserve"> Якушева Е.А.</w:t>
      </w:r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 xml:space="preserve"> К вопросу о разработке авторской компьютерной программы для выявления предпосылок к </w:t>
      </w:r>
      <w:proofErr w:type="spellStart"/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>аграмматической</w:t>
      </w:r>
      <w:proofErr w:type="spellEnd"/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>дисграфии</w:t>
      </w:r>
      <w:proofErr w:type="spellEnd"/>
      <w:r>
        <w:rPr>
          <w:rFonts w:ascii="Times New Roman" w:eastAsia="Symbol" w:hAnsi="Times New Roman" w:cs="Times New Roman"/>
          <w:iCs/>
          <w:color w:val="000000"/>
          <w:sz w:val="24"/>
          <w:szCs w:val="24"/>
          <w:highlight w:val="white"/>
        </w:rPr>
        <w:t xml:space="preserve"> Мир педагогики и психологии   2019, № 4 (33). С.68-76. </w:t>
      </w:r>
    </w:p>
    <w:p w:rsidR="007B0617" w:rsidRDefault="007B0617" w:rsidP="007B0617">
      <w:pPr>
        <w:pStyle w:val="a3"/>
        <w:numPr>
          <w:ilvl w:val="0"/>
          <w:numId w:val="3"/>
        </w:numPr>
        <w:snapToGrid w:val="0"/>
        <w:jc w:val="both"/>
      </w:pPr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>Якушева В.В.</w:t>
      </w:r>
      <w:r>
        <w:rPr>
          <w:rStyle w:val="-"/>
          <w:rFonts w:ascii="Times New Roman" w:eastAsia="Symbol" w:hAnsi="Times New Roman"/>
          <w:color w:val="000000"/>
          <w:sz w:val="24"/>
          <w:szCs w:val="24"/>
          <w:u w:val="none"/>
        </w:rPr>
        <w:t xml:space="preserve"> </w:t>
      </w:r>
      <w:proofErr w:type="spellStart"/>
      <w:r>
        <w:rPr>
          <w:rStyle w:val="-"/>
          <w:rFonts w:ascii="Times New Roman" w:eastAsia="Symbol" w:hAnsi="Times New Roman"/>
          <w:color w:val="000000"/>
          <w:sz w:val="24"/>
          <w:szCs w:val="24"/>
          <w:u w:val="none"/>
        </w:rPr>
        <w:t>Хлусова</w:t>
      </w:r>
      <w:proofErr w:type="spellEnd"/>
      <w:r>
        <w:rPr>
          <w:rStyle w:val="-"/>
          <w:rFonts w:ascii="Times New Roman" w:eastAsia="Symbol" w:hAnsi="Times New Roman"/>
          <w:color w:val="000000"/>
          <w:sz w:val="24"/>
          <w:szCs w:val="24"/>
          <w:u w:val="none"/>
        </w:rPr>
        <w:t xml:space="preserve"> В.В.</w:t>
      </w:r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 xml:space="preserve"> Проб</w:t>
      </w:r>
      <w:r>
        <w:rPr>
          <w:rStyle w:val="-"/>
          <w:rFonts w:ascii="Times New Roman" w:eastAsia="Symbol" w:hAnsi="Times New Roman"/>
          <w:iCs/>
          <w:color w:val="00008F"/>
          <w:sz w:val="24"/>
          <w:szCs w:val="24"/>
          <w:u w:val="none"/>
        </w:rPr>
        <w:t>ле</w:t>
      </w:r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 xml:space="preserve">ма полисемии в речи младших школьников с общим недоразвитием речи Мир педагогики и психологии </w:t>
      </w:r>
      <w:r>
        <w:rPr>
          <w:rStyle w:val="-"/>
          <w:rFonts w:ascii="Times New Roman" w:eastAsia="Symbol" w:hAnsi="Times New Roman"/>
          <w:iCs/>
          <w:sz w:val="24"/>
          <w:szCs w:val="24"/>
          <w:u w:val="none"/>
        </w:rPr>
        <w:br/>
      </w:r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 xml:space="preserve">2019, №6 (35). С.74-78. </w:t>
      </w:r>
    </w:p>
    <w:p w:rsidR="007B0617" w:rsidRDefault="007B0617" w:rsidP="007B0617">
      <w:pPr>
        <w:pStyle w:val="a3"/>
        <w:numPr>
          <w:ilvl w:val="0"/>
          <w:numId w:val="3"/>
        </w:numPr>
        <w:snapToGrid w:val="0"/>
        <w:jc w:val="both"/>
      </w:pPr>
      <w:r>
        <w:rPr>
          <w:rFonts w:ascii="Times New Roman" w:eastAsia="Symbol" w:hAnsi="Times New Roman"/>
          <w:iCs/>
          <w:sz w:val="24"/>
          <w:szCs w:val="24"/>
        </w:rPr>
        <w:t xml:space="preserve">Якушева В.В. </w:t>
      </w:r>
      <w:proofErr w:type="spellStart"/>
      <w:r>
        <w:rPr>
          <w:rFonts w:ascii="Times New Roman" w:eastAsia="Symbol" w:hAnsi="Times New Roman"/>
          <w:iCs/>
          <w:sz w:val="24"/>
          <w:szCs w:val="24"/>
        </w:rPr>
        <w:t>Демешонок</w:t>
      </w:r>
      <w:proofErr w:type="spellEnd"/>
      <w:r>
        <w:rPr>
          <w:rFonts w:ascii="Times New Roman" w:eastAsia="Symbol" w:hAnsi="Times New Roman"/>
          <w:iCs/>
          <w:sz w:val="24"/>
          <w:szCs w:val="24"/>
        </w:rPr>
        <w:t xml:space="preserve"> А.В.</w:t>
      </w:r>
      <w:r>
        <w:rPr>
          <w:rFonts w:ascii="Times New Roman" w:eastAsia="Symbol" w:hAnsi="Times New Roman"/>
          <w:iCs/>
          <w:color w:val="000000"/>
          <w:sz w:val="24"/>
          <w:szCs w:val="24"/>
        </w:rPr>
        <w:t xml:space="preserve">Исследование особенностей процесса словообразования у детей дошкольного возраста с общим недоразвитием речи // </w:t>
      </w:r>
      <w:r>
        <w:rPr>
          <w:rStyle w:val="-"/>
          <w:rFonts w:ascii="Times New Roman" w:eastAsia="Symbol" w:hAnsi="Times New Roman"/>
          <w:iCs/>
          <w:sz w:val="24"/>
          <w:szCs w:val="24"/>
        </w:rPr>
        <w:t>Современный педагогический взгляд. 2019. № 3 (28). С.75-82.</w:t>
      </w:r>
    </w:p>
    <w:p w:rsidR="007B0617" w:rsidRDefault="007B0617" w:rsidP="007B0617">
      <w:pPr>
        <w:pStyle w:val="a3"/>
        <w:numPr>
          <w:ilvl w:val="0"/>
          <w:numId w:val="3"/>
        </w:numPr>
        <w:snapToGrid w:val="0"/>
        <w:spacing w:after="160"/>
        <w:jc w:val="both"/>
      </w:pPr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 xml:space="preserve">Якушева В.В. </w:t>
      </w:r>
      <w:proofErr w:type="spellStart"/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>Радионова</w:t>
      </w:r>
      <w:proofErr w:type="spellEnd"/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 xml:space="preserve"> А.Н.</w:t>
      </w:r>
      <w:hyperlink r:id="rId18">
        <w:r>
          <w:rPr>
            <w:rStyle w:val="-"/>
            <w:rFonts w:ascii="Times New Roman" w:eastAsia="Symbol" w:hAnsi="Times New Roman"/>
            <w:iCs/>
            <w:color w:val="000000"/>
            <w:sz w:val="24"/>
            <w:szCs w:val="24"/>
            <w:u w:val="none"/>
          </w:rPr>
          <w:t xml:space="preserve"> К вопросу об изучении психолого-педагогических особенностей детей с дизартрией/</w:t>
        </w:r>
      </w:hyperlink>
      <w:r>
        <w:rPr>
          <w:rStyle w:val="-"/>
          <w:rFonts w:ascii="Times New Roman" w:eastAsia="Symbol" w:hAnsi="Times New Roman"/>
          <w:iCs/>
          <w:color w:val="000000"/>
          <w:sz w:val="24"/>
          <w:szCs w:val="24"/>
          <w:u w:val="none"/>
        </w:rPr>
        <w:t xml:space="preserve">/ Современный педагогический взгляд. 2019.  № 3 (28). С.83-88. </w:t>
      </w:r>
    </w:p>
    <w:p w:rsidR="007B0617" w:rsidRDefault="007B0617" w:rsidP="007B06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 г.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 </w:t>
      </w:r>
      <w:hyperlink r:id="rId19"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 xml:space="preserve">О взаимосвязи зрительных и речевых нарушений у слабовидящих детей </w:t>
        </w:r>
      </w:hyperlink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// Мир педагогики и психологии. 2018. 10 (27). С.68-74.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Меженцева Г.Н., Якушева В.В. Основы дифференциальной диагностики речевых нарушений. Учебно-методическое пособие. Аннотация // Наука и образование: новое время. 2018. 3(26). С.913-917.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Запрудина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М.В.</w:t>
      </w:r>
      <w:hyperlink r:id="rId20"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 xml:space="preserve"> Влияние игровой деятельности на формирование словаря у дошкольников с общим недоразвитием речи</w:t>
        </w:r>
      </w:hyperlink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// Специфические языковые расстройства у детей: вопросы диагностики и коррекционно-развивающего воздействия: методический сборник по материалам Международного симпозиума. 23-26 августа 2018г.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. С.357-359. 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Стержанова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В.С., Якушева В.В. Особенности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графо-моторных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навыков у младших школьников с задержкой психического развития //Аллея науки. 2018. Т. 2, </w:t>
      </w:r>
      <w:r>
        <w:rPr>
          <w:rFonts w:ascii="Times New Roman" w:hAnsi="Times New Roman"/>
        </w:rPr>
        <w:t xml:space="preserve">№ 1 (17).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С.865-869.</w:t>
      </w:r>
    </w:p>
    <w:p w:rsidR="007B0617" w:rsidRDefault="007B0617" w:rsidP="007B0617">
      <w:pPr>
        <w:numPr>
          <w:ilvl w:val="0"/>
          <w:numId w:val="3"/>
        </w:numPr>
        <w:tabs>
          <w:tab w:val="left" w:pos="450"/>
        </w:tabs>
        <w:suppressAutoHyphens/>
        <w:snapToGrid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Меженцева Г.Н. </w:t>
      </w:r>
      <w:hyperlink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 xml:space="preserve">Возможности применения технологии 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>коучинга</w:t>
        </w:r>
        <w:proofErr w:type="spellEnd"/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 xml:space="preserve"> в процессе формирования профессиональных компетенций у студентов-логопедов</w:t>
        </w:r>
      </w:hyperlink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// Наука и образование: новое время.2018.№6.С.152-155-см.</w:t>
      </w:r>
    </w:p>
    <w:p w:rsidR="007B0617" w:rsidRDefault="007B0617" w:rsidP="007B0617">
      <w:pPr>
        <w:snapToGrid w:val="0"/>
        <w:ind w:left="777"/>
        <w:rPr>
          <w:rFonts w:eastAsia="Times New Roman" w:cs="Times New Roman"/>
          <w:color w:val="000000"/>
          <w:sz w:val="24"/>
          <w:highlight w:val="white"/>
        </w:rPr>
      </w:pPr>
    </w:p>
    <w:p w:rsidR="007B0617" w:rsidRDefault="007B0617" w:rsidP="007B0617">
      <w:pPr>
        <w:snapToGrid w:val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highlight w:val="white"/>
        </w:rPr>
        <w:t>2017 г.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Меженцева Г.Н. Дифференциальная диагностика речевых нарушений. Практикум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44.03.03 </w:t>
      </w:r>
      <w:r>
        <w:rPr>
          <w:rFonts w:ascii="Symbol" w:eastAsia="Symbol" w:hAnsi="Symbol" w:cs="Symbol"/>
          <w:color w:val="000000"/>
          <w:sz w:val="24"/>
          <w:highlight w:val="white"/>
        </w:rPr>
        <w:t>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 «Специальное (дефектологическое) образование», профиль «Логопедия». Смоленск: Изд-во СмолГУ, 2017.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lastRenderedPageBreak/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Позлевич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Л.Н. Формирование навыков связной монологической речи у слабовидящих детей старшего дошкольного возраста. Смоленск: ГАУ ДПО СОИРО, 2017.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Якушева В.В. Учет особенностей речевых возможностей детей с нарушениями зрения как фактор качества их образования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// Инклюзивное и интегрированное образование: методология, технологии, практика: Сборник статей межрегиональной (с международным участием) научно-практической конференции 18</w:t>
      </w:r>
      <w:r>
        <w:rPr>
          <w:rFonts w:ascii="Symbol" w:eastAsia="Symbol" w:hAnsi="Symbol" w:cs="Symbol"/>
          <w:color w:val="000000"/>
          <w:sz w:val="24"/>
          <w:highlight w:val="white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26 октября 2017 года, Смоленск: ГАУ ДПО СОИРО, 2017.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proofErr w:type="spellStart"/>
      <w:r>
        <w:rPr>
          <w:rFonts w:ascii="Times New Roman" w:eastAsia="Symbol" w:hAnsi="Times New Roman" w:cs="Times New Roman"/>
          <w:iCs/>
          <w:color w:val="000000"/>
          <w:sz w:val="24"/>
          <w:highlight w:val="white"/>
        </w:rPr>
        <w:t>УльянинаИ.С</w:t>
      </w:r>
      <w:proofErr w:type="spellEnd"/>
      <w:r>
        <w:rPr>
          <w:rFonts w:ascii="Times New Roman" w:eastAsia="Symbol" w:hAnsi="Times New Roman" w:cs="Times New Roman"/>
          <w:iCs/>
          <w:color w:val="000000"/>
          <w:sz w:val="24"/>
          <w:highlight w:val="white"/>
        </w:rPr>
        <w:t xml:space="preserve">., Якушева В.В. </w:t>
      </w:r>
      <w:hyperlink r:id="rId21">
        <w:r>
          <w:rPr>
            <w:rStyle w:val="-"/>
            <w:rFonts w:ascii="Times New Roman" w:eastAsia="Symbol" w:hAnsi="Times New Roman" w:cs="Times New Roman"/>
            <w:iCs/>
            <w:color w:val="000000"/>
            <w:sz w:val="24"/>
          </w:rPr>
          <w:t xml:space="preserve">Преимущества использования компьютерных технологий в работе с родителями детей с нарушениями речи </w:t>
        </w:r>
      </w:hyperlink>
      <w:r>
        <w:rPr>
          <w:rFonts w:ascii="Times New Roman" w:eastAsia="Symbol" w:hAnsi="Times New Roman" w:cs="Times New Roman"/>
          <w:iCs/>
          <w:color w:val="000000"/>
          <w:sz w:val="24"/>
          <w:highlight w:val="white"/>
        </w:rPr>
        <w:t xml:space="preserve">//  </w:t>
      </w:r>
      <w:r>
        <w:rPr>
          <w:rStyle w:val="apple-converted-space"/>
          <w:rFonts w:ascii="Times New Roman" w:eastAsia="Symbol" w:hAnsi="Times New Roman" w:cs="Times New Roman"/>
          <w:color w:val="000000"/>
          <w:sz w:val="24"/>
        </w:rPr>
        <w:t> </w:t>
      </w:r>
      <w:hyperlink r:id="rId22">
        <w:r>
          <w:rPr>
            <w:rStyle w:val="-"/>
            <w:rFonts w:ascii="Times New Roman" w:eastAsia="Symbol" w:hAnsi="Times New Roman" w:cs="Times New Roman"/>
            <w:color w:val="000000"/>
            <w:sz w:val="24"/>
            <w:u w:val="none"/>
          </w:rPr>
          <w:t>Информационные технологии в прикладных исследованиях</w:t>
        </w:r>
      </w:hyperlink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.</w:t>
      </w:r>
      <w:r>
        <w:rPr>
          <w:rStyle w:val="apple-converted-space"/>
          <w:rFonts w:ascii="Times New Roman" w:eastAsia="Symbol" w:hAnsi="Times New Roman" w:cs="Times New Roman"/>
          <w:color w:val="000000"/>
          <w:sz w:val="24"/>
        </w:rPr>
        <w:t> 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Сборник материалов и докладов V Всероссийской научно-практической конференции. Екатеринбург: ИОЦ «</w:t>
      </w:r>
      <w:proofErr w:type="spellStart"/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Инфометод</w:t>
      </w:r>
      <w:proofErr w:type="spellEnd"/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>», 2017.</w:t>
      </w:r>
    </w:p>
    <w:p w:rsidR="007B0617" w:rsidRDefault="007B0617" w:rsidP="007B0617">
      <w:pPr>
        <w:pStyle w:val="a3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Запрудина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М.В. </w:t>
      </w:r>
      <w:hyperlink r:id="rId23"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 xml:space="preserve">Корреляция между показателями развития игровой деятельности и 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>сформированности</w:t>
        </w:r>
        <w:proofErr w:type="spellEnd"/>
        <w:r>
          <w:rPr>
            <w:rStyle w:val="-"/>
            <w:rFonts w:ascii="Times New Roman" w:eastAsia="Times New Roman" w:hAnsi="Times New Roman" w:cs="Times New Roman"/>
            <w:color w:val="000000"/>
            <w:sz w:val="24"/>
          </w:rPr>
          <w:t xml:space="preserve"> словарного запаса у детей дошкольного возраста с общим недоразвитием речи</w:t>
        </w:r>
      </w:hyperlink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// Международный научно-исследовательский журнал.</w:t>
      </w:r>
      <w:r>
        <w:rPr>
          <w:rFonts w:ascii="Times New Roman" w:eastAsia="Symbol" w:hAnsi="Times New Roman" w:cs="Times New Roman"/>
          <w:color w:val="000000"/>
          <w:sz w:val="24"/>
          <w:highlight w:val="white"/>
        </w:rPr>
        <w:t xml:space="preserve"> 2017. № 4-3 (58). С.76-80.</w:t>
      </w:r>
    </w:p>
    <w:p w:rsidR="007B0617" w:rsidRDefault="00127EFF" w:rsidP="007B0617">
      <w:pPr>
        <w:pStyle w:val="a3"/>
        <w:numPr>
          <w:ilvl w:val="0"/>
          <w:numId w:val="3"/>
        </w:numPr>
        <w:jc w:val="both"/>
      </w:pPr>
      <w:hyperlink r:id="rId24">
        <w:r w:rsidR="007B0617"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 xml:space="preserve">Якушева В.В., </w:t>
        </w:r>
        <w:proofErr w:type="spellStart"/>
        <w:r w:rsidR="007B0617"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>Колбаско</w:t>
        </w:r>
        <w:proofErr w:type="spellEnd"/>
        <w:r w:rsidR="007B0617"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 xml:space="preserve"> Е.И. Готовность дошкольников с нарушениями речи к вызыванию звуков // Мир специальной педагогики и психологии. </w:t>
        </w:r>
      </w:hyperlink>
      <w:r w:rsidR="007B0617"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Научно-практический альманах. 2017. С. 296-299.</w:t>
      </w:r>
    </w:p>
    <w:p w:rsidR="007B0617" w:rsidRDefault="007B0617" w:rsidP="007B0617">
      <w:pPr>
        <w:pStyle w:val="a4"/>
        <w:numPr>
          <w:ilvl w:val="0"/>
          <w:numId w:val="3"/>
        </w:numPr>
        <w:contextualSpacing/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Якушева В.В., </w:t>
      </w: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>Бебик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 Н.А. Готовность педагогов дошкольного образовательного учреждения к работе с произведениями устного народного творчества // </w:t>
      </w:r>
      <w:hyperlink r:id="rId25">
        <w:r>
          <w:rPr>
            <w:rStyle w:val="-"/>
            <w:rFonts w:ascii="Times New Roman" w:eastAsia="Symbol" w:hAnsi="Times New Roman" w:cs="Times New Roman"/>
            <w:color w:val="000000"/>
            <w:sz w:val="24"/>
            <w:u w:val="none"/>
          </w:rPr>
          <w:t>Символ науки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2017. Т. 3. </w:t>
      </w:r>
      <w:hyperlink r:id="rId26">
        <w:r>
          <w:rPr>
            <w:rStyle w:val="-"/>
            <w:rFonts w:ascii="Times New Roman" w:eastAsia="Symbol" w:hAnsi="Times New Roman" w:cs="Times New Roman"/>
            <w:color w:val="000000"/>
            <w:sz w:val="24"/>
            <w:u w:val="none"/>
          </w:rPr>
          <w:t>№ 3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С. 172-176.</w:t>
      </w:r>
    </w:p>
    <w:p w:rsidR="007B0617" w:rsidRDefault="007B0617" w:rsidP="007B0617">
      <w:pPr>
        <w:pStyle w:val="a4"/>
        <w:numPr>
          <w:ilvl w:val="0"/>
          <w:numId w:val="3"/>
        </w:numPr>
        <w:contextualSpacing/>
        <w:jc w:val="both"/>
      </w:pPr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Якушева В.В., Ларионова Е.П. Изучение нарушений письма у младших школьников с </w:t>
      </w: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>дизартрическими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 проявлениями // </w:t>
      </w:r>
      <w:hyperlink r:id="rId27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>Символ науки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2017. Т. 3. </w:t>
      </w:r>
      <w:hyperlink r:id="rId28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>№ 3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С. 176-179.</w:t>
      </w:r>
    </w:p>
    <w:p w:rsidR="007B0617" w:rsidRDefault="007B0617" w:rsidP="007B0617">
      <w:pPr>
        <w:pStyle w:val="a4"/>
        <w:numPr>
          <w:ilvl w:val="0"/>
          <w:numId w:val="3"/>
        </w:numPr>
        <w:contextualSpacing/>
        <w:jc w:val="both"/>
      </w:pPr>
      <w:proofErr w:type="spellStart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>Запрудина</w:t>
      </w:r>
      <w:proofErr w:type="spellEnd"/>
      <w:r>
        <w:rPr>
          <w:rStyle w:val="-"/>
          <w:rFonts w:ascii="Times New Roman" w:eastAsia="Symbol" w:hAnsi="Times New Roman" w:cs="Times New Roman"/>
          <w:color w:val="000000"/>
          <w:sz w:val="24"/>
          <w:szCs w:val="24"/>
          <w:u w:val="none"/>
        </w:rPr>
        <w:t xml:space="preserve"> М.В., Якушева В.В. Становление лексической системности у дошкольников с нормой речевого развития и особенности формирования лексического компонента  у детей с общим недоразвитием речи // </w:t>
      </w:r>
      <w:hyperlink r:id="rId29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>Символ науки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2017. Т. 3. </w:t>
      </w:r>
      <w:hyperlink r:id="rId30">
        <w:r>
          <w:rPr>
            <w:rStyle w:val="-"/>
            <w:rFonts w:ascii="Times New Roman" w:eastAsia="Symbol" w:hAnsi="Times New Roman" w:cs="Times New Roman"/>
            <w:color w:val="000000"/>
            <w:sz w:val="24"/>
            <w:szCs w:val="24"/>
            <w:u w:val="none"/>
          </w:rPr>
          <w:t>№ 3</w:t>
        </w:r>
      </w:hyperlink>
      <w:r>
        <w:rPr>
          <w:rFonts w:ascii="Times New Roman" w:eastAsia="Symbol" w:hAnsi="Times New Roman" w:cs="Times New Roman"/>
          <w:color w:val="000000"/>
          <w:sz w:val="24"/>
          <w:szCs w:val="24"/>
          <w:highlight w:val="white"/>
        </w:rPr>
        <w:t>. С. 99-102.</w:t>
      </w:r>
    </w:p>
    <w:p w:rsidR="007B0617" w:rsidRDefault="007B0617" w:rsidP="007B0617">
      <w:pPr>
        <w:pStyle w:val="a4"/>
        <w:ind w:left="720"/>
        <w:contextualSpacing/>
        <w:jc w:val="both"/>
        <w:rPr>
          <w:rFonts w:ascii="Times New Roman" w:hAnsi="Times New Roman" w:cs="Times New Roman"/>
          <w:b/>
          <w:bCs/>
          <w:szCs w:val="24"/>
          <w:highlight w:val="white"/>
        </w:rPr>
      </w:pPr>
    </w:p>
    <w:p w:rsidR="007B0617" w:rsidRDefault="007B0617" w:rsidP="007B0617">
      <w:pPr>
        <w:pStyle w:val="a4"/>
        <w:contextualSpacing/>
        <w:jc w:val="both"/>
      </w:pPr>
      <w:r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highlight w:val="white"/>
        </w:rPr>
        <w:t>2016 г.</w:t>
      </w:r>
    </w:p>
    <w:p w:rsidR="007B0617" w:rsidRDefault="007B0617" w:rsidP="007B0617">
      <w:pPr>
        <w:pStyle w:val="a4"/>
        <w:numPr>
          <w:ilvl w:val="0"/>
          <w:numId w:val="3"/>
        </w:numPr>
        <w:contextualSpacing/>
        <w:jc w:val="both"/>
        <w:rPr>
          <w:rFonts w:ascii="Times New Roman" w:eastAsia="Symbol" w:hAnsi="Times New Roman" w:cs="Times New Roman"/>
          <w:color w:val="000000"/>
          <w:sz w:val="24"/>
        </w:rPr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Якушева В.В. Курс «Современные проблемы науки и специального (дефектологического) образования» в системе подготовки учителя-логопеда (уровень магистратуры) // Успехи современной науки и образования. 2016. № 12, том 2. С. 219-222.</w:t>
      </w:r>
    </w:p>
    <w:p w:rsidR="007B0617" w:rsidRDefault="007B0617" w:rsidP="007B0617">
      <w:pPr>
        <w:pStyle w:val="a4"/>
        <w:numPr>
          <w:ilvl w:val="0"/>
          <w:numId w:val="3"/>
        </w:numPr>
        <w:contextualSpacing/>
        <w:jc w:val="both"/>
      </w:pPr>
      <w:bookmarkStart w:id="1" w:name="__DdeLink__862_1240290699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Якушева В.В. Формирование личностных качеств и профессиональных компетенций магистранта в сфере модернизации исследовательского процесса речи и ее нарушений</w:t>
      </w:r>
      <w:bookmarkEnd w:id="1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// Педагогический журнал. 2016. Выпуск 5А. С.196-206. </w:t>
      </w:r>
    </w:p>
    <w:p w:rsidR="007B0617" w:rsidRDefault="007B0617" w:rsidP="007B0617">
      <w:pPr>
        <w:numPr>
          <w:ilvl w:val="0"/>
          <w:numId w:val="3"/>
        </w:numPr>
        <w:contextualSpacing/>
        <w:jc w:val="both"/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Якушева В.В. Сопровождение обучающихся с ограниченными возможностями здоровья в условиях сельской школы: организационно-методический аспект // Символ науки.- 2016.- № 2, часть</w:t>
      </w:r>
      <w:proofErr w:type="gram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1</w:t>
      </w:r>
      <w:proofErr w:type="gram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. -  С.228-230. 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Якушева В.В.,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Колбаско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Е.И. Состояние фонематической системы у детей дошкольного возраста с речевыми нарушениями // Актуальные проблемы психолого-педагогического сопровождения детей с ограниченными возможностями здоровья: материалы Всероссийской научно-практической конференции, 16 марта. 2016 г. Вып.2 / отв. ред. Е.В. Крылова;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Мин-во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образования и науки РФ; Смол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ун-т.- Смоленск: Изд-во СмолГУ, 2016.- С.104-107.</w:t>
      </w:r>
    </w:p>
    <w:p w:rsidR="007B0617" w:rsidRDefault="007B0617" w:rsidP="007B0617">
      <w:pPr>
        <w:numPr>
          <w:ilvl w:val="0"/>
          <w:numId w:val="3"/>
        </w:numPr>
        <w:jc w:val="both"/>
      </w:pP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Якушева В.В. Актуальность проблемы исследования нарушений письма </w:t>
      </w:r>
      <w:proofErr w:type="gram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у</w:t>
      </w:r>
      <w:proofErr w:type="gram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слабовидящих обучающихся // Новая наука: Опыт. Традиции. 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Ииновации</w:t>
      </w:r>
      <w:proofErr w:type="spell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: международное научное периодическое издание по итогам Международной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lastRenderedPageBreak/>
        <w:t>научно-практической конференции (12 ноября 2016г., г. Омск)</w:t>
      </w:r>
      <w:proofErr w:type="gram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  <w:proofErr w:type="gram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/ </w:t>
      </w:r>
      <w:proofErr w:type="gram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в</w:t>
      </w:r>
      <w:proofErr w:type="gram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2 ч. Ч.1- Стерлитамак: АМИ, 2016.- С.47-49. </w:t>
      </w:r>
    </w:p>
    <w:p w:rsidR="009362FB" w:rsidRDefault="007B0617" w:rsidP="007B0617">
      <w:proofErr w:type="gram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Якушева В.В. К вопросу о психолого-педагогическом сопровождении обучающихся с ограниченными возможностями здоровья в условиях сельской школы //Сельская школа: состояние, проблемы, пути решения:</w:t>
      </w:r>
      <w:proofErr w:type="gram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Сборник материалов I Межрегиональной научно-практической конференции:</w:t>
      </w:r>
      <w:bookmarkStart w:id="2" w:name="__DdeLink__23090_188561664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7-15 декабря 2015 года.-</w:t>
      </w:r>
      <w:bookmarkEnd w:id="2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Смоленск: ГАУ ДПО СОИРО, 2016.- С.74-80.</w:t>
      </w:r>
    </w:p>
    <w:sectPr w:rsidR="009362FB" w:rsidSect="0093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29C"/>
    <w:multiLevelType w:val="multilevel"/>
    <w:tmpl w:val="EDB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541F45"/>
    <w:multiLevelType w:val="multilevel"/>
    <w:tmpl w:val="A1B892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E9E2C1E"/>
    <w:multiLevelType w:val="hybridMultilevel"/>
    <w:tmpl w:val="8AF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132E0"/>
    <w:multiLevelType w:val="hybridMultilevel"/>
    <w:tmpl w:val="5EE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0D7F"/>
    <w:multiLevelType w:val="hybridMultilevel"/>
    <w:tmpl w:val="097E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7810"/>
    <w:multiLevelType w:val="multilevel"/>
    <w:tmpl w:val="99644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310E8C"/>
    <w:multiLevelType w:val="multilevel"/>
    <w:tmpl w:val="955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17D219F"/>
    <w:multiLevelType w:val="hybridMultilevel"/>
    <w:tmpl w:val="2AE6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8360E"/>
    <w:multiLevelType w:val="hybridMultilevel"/>
    <w:tmpl w:val="37C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17"/>
    <w:rsid w:val="00127EFF"/>
    <w:rsid w:val="001B099E"/>
    <w:rsid w:val="007B0617"/>
    <w:rsid w:val="009041B6"/>
    <w:rsid w:val="009362FB"/>
    <w:rsid w:val="00F0780E"/>
    <w:rsid w:val="00F15A0B"/>
    <w:rsid w:val="00F9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17"/>
    <w:pPr>
      <w:spacing w:after="0" w:line="240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B061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B0617"/>
  </w:style>
  <w:style w:type="paragraph" w:styleId="a3">
    <w:name w:val="List Paragraph"/>
    <w:basedOn w:val="a"/>
    <w:uiPriority w:val="34"/>
    <w:qFormat/>
    <w:rsid w:val="007B0617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7B0617"/>
    <w:pPr>
      <w:suppressLineNumbers/>
    </w:pPr>
  </w:style>
  <w:style w:type="paragraph" w:styleId="a5">
    <w:name w:val="Normal (Web)"/>
    <w:basedOn w:val="a"/>
    <w:qFormat/>
    <w:rsid w:val="007B061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847452" TargetMode="External"/><Relationship Id="rId13" Type="http://schemas.openxmlformats.org/officeDocument/2006/relationships/hyperlink" Target="https://www.elibrary.ru/contents.asp?id=43168870&amp;selid=43168883" TargetMode="External"/><Relationship Id="rId18" Type="http://schemas.openxmlformats.org/officeDocument/2006/relationships/hyperlink" Target="https://elibrary.ru/item.asp?id=38190130" TargetMode="External"/><Relationship Id="rId26" Type="http://schemas.openxmlformats.org/officeDocument/2006/relationships/hyperlink" Target="https://elibrary.ru/contents.asp?id=34469976&amp;selid=289258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29762481" TargetMode="External"/><Relationship Id="rId7" Type="http://schemas.openxmlformats.org/officeDocument/2006/relationships/hyperlink" Target="https://www.elibrary.ru/item.asp?id=42847452" TargetMode="External"/><Relationship Id="rId12" Type="http://schemas.openxmlformats.org/officeDocument/2006/relationships/hyperlink" Target="https://www.elibrary.ru/contents.asp?id=42920576&amp;selid=42920592" TargetMode="External"/><Relationship Id="rId17" Type="http://schemas.openxmlformats.org/officeDocument/2006/relationships/hyperlink" Target="https://www.nbcmedia.ru/books/item/23615/" TargetMode="External"/><Relationship Id="rId25" Type="http://schemas.openxmlformats.org/officeDocument/2006/relationships/hyperlink" Target="https://elibrary.ru/contents.asp?id=344699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cmedia.ru/books/item/23613/" TargetMode="External"/><Relationship Id="rId20" Type="http://schemas.openxmlformats.org/officeDocument/2006/relationships/hyperlink" Target="https://www.elibrary.ru/item.asp?id=37140138&amp;pff=1" TargetMode="External"/><Relationship Id="rId29" Type="http://schemas.openxmlformats.org/officeDocument/2006/relationships/hyperlink" Target="https://elibrary.ru/contents.asp?id=34469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847451" TargetMode="External"/><Relationship Id="rId11" Type="http://schemas.openxmlformats.org/officeDocument/2006/relationships/hyperlink" Target="https://www.elibrary.ru/item.asp?id=42920592" TargetMode="External"/><Relationship Id="rId24" Type="http://schemas.openxmlformats.org/officeDocument/2006/relationships/hyperlink" Target="https://elibrary.ru/item.asp?id=3263026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pushkin.institute/science/konferencii/prochtenie/Sbornik_Dis_2020c.pdf" TargetMode="External"/><Relationship Id="rId15" Type="http://schemas.openxmlformats.org/officeDocument/2006/relationships/hyperlink" Target="https://www.nbcmedia.ru/books/item/23614/" TargetMode="External"/><Relationship Id="rId23" Type="http://schemas.openxmlformats.org/officeDocument/2006/relationships/hyperlink" Target="https://cyberleninka.ru/article/n/korrelyatsiya-mezhdu-pokazatelyami-razvitiya-navykov-igrovoy-deyatelnosti-i-sformirovannosti-slovarnogo-zapasa-u-detey-doshkolnogo" TargetMode="External"/><Relationship Id="rId28" Type="http://schemas.openxmlformats.org/officeDocument/2006/relationships/hyperlink" Target="https://elibrary.ru/contents.asp?id=34469976&amp;selid=28925879" TargetMode="External"/><Relationship Id="rId10" Type="http://schemas.openxmlformats.org/officeDocument/2006/relationships/hyperlink" Target="https://www.elibrary.ru/item.asp?id=44356547" TargetMode="External"/><Relationship Id="rId19" Type="http://schemas.openxmlformats.org/officeDocument/2006/relationships/hyperlink" Target="https://scipress.ru/pedagogy/articles/o-vzaimosvyazi-zritelnykh-i-rechevykh-narushenij-u-slabovidyashhikh-detej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963083" TargetMode="External"/><Relationship Id="rId14" Type="http://schemas.openxmlformats.org/officeDocument/2006/relationships/hyperlink" Target="https://www.nbcmedia.ru/books/item/23612/" TargetMode="External"/><Relationship Id="rId22" Type="http://schemas.openxmlformats.org/officeDocument/2006/relationships/hyperlink" Target="https://elibrary.ru/item.asp?id=29368143" TargetMode="External"/><Relationship Id="rId27" Type="http://schemas.openxmlformats.org/officeDocument/2006/relationships/hyperlink" Target="https://elibrary.ru/contents.asp?id=34469976" TargetMode="External"/><Relationship Id="rId30" Type="http://schemas.openxmlformats.org/officeDocument/2006/relationships/hyperlink" Target="https://elibrary.ru/contents.asp?id=34469976&amp;selid=28925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2021-03-19T08:46:00Z</dcterms:created>
  <dcterms:modified xsi:type="dcterms:W3CDTF">2021-11-23T09:24:00Z</dcterms:modified>
</cp:coreProperties>
</file>