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DF" w:rsidRPr="001D02DF" w:rsidRDefault="001D02DF" w:rsidP="001D02D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02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Участие в конференциях, доклады:</w:t>
      </w:r>
    </w:p>
    <w:p w:rsidR="001D02DF" w:rsidRPr="001D02DF" w:rsidRDefault="001D02DF" w:rsidP="001D02D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4A90" w:rsidRDefault="00254A90" w:rsidP="001D02D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2022 год</w:t>
      </w:r>
    </w:p>
    <w:p w:rsidR="00254A90" w:rsidRDefault="00254A90" w:rsidP="001D02D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254A90" w:rsidRPr="00254A90" w:rsidRDefault="00254A90" w:rsidP="00254A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254A9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Выступление на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VII Санкт-Петербургском экономическом</w:t>
      </w:r>
      <w:r w:rsidRPr="00254A9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конгресс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</w:t>
      </w:r>
      <w:r w:rsidRPr="00254A9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(СПЭК-2022) «Новое индустриальное общество второго поколения (НИО.2): проблемы, факторы и перспективы развития в современной геополитической реальности», 31 марта – 1 апреля.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254A9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Институт нового индустриального развития им. С. Ю. Витте, Вольное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экономическое общество России, с докладом «</w:t>
      </w:r>
      <w:r w:rsidRPr="00254A9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Технологический прогресс и проблемы прогрессивного развития предпринимательских отношений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».</w:t>
      </w:r>
    </w:p>
    <w:p w:rsidR="00254A90" w:rsidRPr="00254A90" w:rsidRDefault="00254A90" w:rsidP="00254A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254A9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Выступление на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IV Российском социальном</w:t>
      </w:r>
      <w:r w:rsidRPr="00254A9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форум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</w:t>
      </w:r>
      <w:r w:rsidRPr="00254A9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(РСФ-2022), 1-4 мая 2022 г. Всероссийский профсоюз работников РАН, Объединение рабочих профсоюзов «Защита труда»; КРОН - Конгресс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работников образования и науки, с докладом «</w:t>
      </w:r>
      <w:r w:rsidRPr="00254A9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Проблемы формирования нравственно-правовых основ развития трудовых отношений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».</w:t>
      </w:r>
    </w:p>
    <w:p w:rsidR="00254A90" w:rsidRPr="00254A90" w:rsidRDefault="00254A90" w:rsidP="00254A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254A9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Выступление на</w:t>
      </w:r>
      <w:r w:rsidRPr="00254A9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Московском академическом экономическом</w:t>
      </w:r>
      <w:r w:rsidRPr="00254A9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форум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</w:t>
      </w:r>
      <w:r w:rsidRPr="00254A9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- МАЭФ-2022.</w:t>
      </w:r>
      <w:r w:rsidRPr="00254A9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254A9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VI Международный политэкономический конгресс, 17-19 мая 2022 года. Российская академия наук, Московский государстве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нный университет им. Ломоносова, с докладом «</w:t>
      </w:r>
      <w:r w:rsidRPr="00254A9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Политэкономические императивы современной геополитики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».</w:t>
      </w:r>
      <w:bookmarkStart w:id="0" w:name="_GoBack"/>
      <w:bookmarkEnd w:id="0"/>
    </w:p>
    <w:p w:rsidR="00254A90" w:rsidRDefault="00254A90" w:rsidP="001D02D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1D02DF" w:rsidRPr="001D02DF" w:rsidRDefault="001D02DF" w:rsidP="001D02D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D02D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2021 год</w:t>
      </w:r>
    </w:p>
    <w:p w:rsidR="001D02DF" w:rsidRPr="001D02DF" w:rsidRDefault="001D02DF" w:rsidP="001D02D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1D02DF" w:rsidRDefault="001D02DF" w:rsidP="001D02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Выступление на Международной конференции «Планирование в рыночной экономике: воспоминания о будущем» (к 100-летию Госплана СССР), 25-26 марта 2021 года. Институт экономики РАН, Экономический, философский факультеты МГУ им. Ломоносова с докладом «Планирование экономических отношений в условиях современной России».</w:t>
      </w:r>
    </w:p>
    <w:p w:rsidR="00794F4F" w:rsidRPr="00794F4F" w:rsidRDefault="006505F7" w:rsidP="00794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Выступление на Международной научно-практической конференции</w:t>
      </w:r>
      <w:r w:rsidRPr="006505F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«Новые горизонты устойчивого развития: наука, технологии, инновации», 19-23 апреля 2021 г.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6505F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Смоленский государственный университет, Ассоциация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поддержки научных исследований, с докладом «</w:t>
      </w:r>
      <w:r w:rsidR="00794F4F" w:rsidRPr="00794F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Проблемы реализации стратегий устойчивого развития в условиях глобализации</w:t>
      </w:r>
      <w:r w:rsidR="00794F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».</w:t>
      </w:r>
    </w:p>
    <w:p w:rsidR="00794F4F" w:rsidRPr="00794F4F" w:rsidRDefault="00794F4F" w:rsidP="00794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Выступление на V Международном политэкономическом</w:t>
      </w:r>
      <w:r w:rsidRPr="00794F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конгресс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</w:t>
      </w:r>
      <w:r w:rsidRPr="00794F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(МПЭК)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«Глобальные социально-экономические трансформации: будущее России» </w:t>
      </w:r>
      <w:r w:rsidRPr="00794F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(в рамках Московского академического экономического форума – МАЭФ), 27-28 мая 2021 г. Москва.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94F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Российская академия наук, Международный союз экономистов, Институт экономики РАН, МФЮА, Институт нового индустриального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развития (ИНИР) им. С.Ю. Витте, с докладом «</w:t>
      </w:r>
      <w:r w:rsidRPr="00794F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Проблемы реализации принципов устойчивого развития в условиях глобальных трансформаций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».</w:t>
      </w:r>
    </w:p>
    <w:p w:rsidR="002B0A85" w:rsidRPr="002B0A85" w:rsidRDefault="00794F4F" w:rsidP="002B0A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Выступление на </w:t>
      </w:r>
      <w:r w:rsidRPr="00794F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IV</w:t>
      </w:r>
      <w:r w:rsidRPr="00794F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2B0A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Всероссийской научно-практической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2B0A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конференции</w:t>
      </w:r>
      <w:r w:rsidRPr="00794F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преподавателей, научных сотрудников и аспирантов</w:t>
      </w:r>
      <w:r w:rsidR="002B0A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2B0A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«</w:t>
      </w:r>
      <w:r w:rsidR="002B0A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Социальная динамика населения и устойчивое развитие»</w:t>
      </w:r>
      <w:r w:rsidRPr="002B0A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16 ноября 2021 г.</w:t>
      </w:r>
      <w:r w:rsidR="002B0A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2B0A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Московский государственный университет имени М.В. Ломоносова</w:t>
      </w:r>
      <w:r w:rsidR="002B0A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с докладом «</w:t>
      </w:r>
      <w:r w:rsidR="002B0A85" w:rsidRPr="002B0A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Ценность здоровья в условиях современной России</w:t>
      </w:r>
      <w:r w:rsidR="002B0A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».</w:t>
      </w:r>
    </w:p>
    <w:p w:rsidR="00794F4F" w:rsidRPr="00254A90" w:rsidRDefault="002B0A85" w:rsidP="00254A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Выступление на </w:t>
      </w:r>
      <w:r w:rsidRPr="002B0A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VIII</w:t>
      </w:r>
      <w:r w:rsidRPr="002B0A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Международном конгресс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</w:t>
      </w:r>
      <w:r w:rsidRPr="002B0A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«Производство, наука и образование: сценарии будущего» (ПНО-2021), 29-30 ноября 2021 года.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2B0A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Московский государственный университет имени М. В. Ломоносова, МФЮА, Академия труда и социальных отношений, Вольное экономическое общество России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с докладом «</w:t>
      </w:r>
      <w:r w:rsidRPr="002B0A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Проблемы развития общественных отношений в эпоху технологических и социально-экономических трансформаций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».</w:t>
      </w:r>
    </w:p>
    <w:p w:rsidR="001D02DF" w:rsidRPr="001D02DF" w:rsidRDefault="001D02DF" w:rsidP="001D02D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02DF" w:rsidRPr="001D02DF" w:rsidRDefault="001D02DF" w:rsidP="001D02D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D02D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lastRenderedPageBreak/>
        <w:t>2020 год</w:t>
      </w:r>
    </w:p>
    <w:p w:rsidR="001D02DF" w:rsidRPr="001D02DF" w:rsidRDefault="001D02DF" w:rsidP="001D02D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1D02DF" w:rsidRPr="001D02DF" w:rsidRDefault="001D02DF" w:rsidP="001D02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Выступление на Всероссийской научной конференции с международным участием «Влияние качества жизни на формирование ценностной структуры населения России», 24 ноября 2020 года с докладом «Предпринимательская активность российских граждан в условиях пандемии».</w:t>
      </w:r>
    </w:p>
    <w:p w:rsidR="001D02DF" w:rsidRPr="001D02DF" w:rsidRDefault="001D02DF" w:rsidP="001D02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Выступление на III Всероссийская научно-практическая конференция с международным участием «Социальная динамика населения и устойчивое развитие», 1 декабря 2020 года. МГУ им. М. В. Ломоносова с докладом «Актуальные проблемы формирования культуры самосохранительного поведения в условиях современной России».</w:t>
      </w:r>
    </w:p>
    <w:p w:rsidR="001D02DF" w:rsidRPr="001D02DF" w:rsidRDefault="001D02DF" w:rsidP="001D02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Выступление на Объединенном Международном конгрессе «СПЭК-Москва-2020». «Производство, наука и образование в эпоху социализации собственности», VI Санкт-Петербургский международный экономический конгресс (СПЭК-2020), VII Международный конгресс «Производство, наука и образование (ПНО-2020) 2-3 декабря 2020 года. Институт нового индустриального развития ИНИР имени С.Ю. Витте, МГУ им. М. В. Ломоносова с докладом «Социальные ценности и мотивы трудовой деятельности в условиях технологических трансформаций </w:t>
      </w:r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XXI</w:t>
      </w:r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века».</w:t>
      </w:r>
    </w:p>
    <w:p w:rsidR="001D02DF" w:rsidRPr="001D02DF" w:rsidRDefault="001D02DF" w:rsidP="001D02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2DF" w:rsidRPr="001D02DF" w:rsidRDefault="001D02DF" w:rsidP="001D02D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D02D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2019 год</w:t>
      </w:r>
    </w:p>
    <w:p w:rsidR="001D02DF" w:rsidRPr="001D02DF" w:rsidRDefault="001D02DF" w:rsidP="001D02D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02DF" w:rsidRPr="001D02DF" w:rsidRDefault="001D02DF" w:rsidP="001D02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Выступление на Московском академическом экономическом форуме 15-16 мая 2019. Российская академия наук, МГУ им. М. В. Ломоносова, Вольное экономическое общество России, Международный Союз экономистов с докладом «Роль технологических революций в развитии социальных отношений».</w:t>
      </w:r>
    </w:p>
    <w:p w:rsidR="001D02DF" w:rsidRPr="001D02DF" w:rsidRDefault="001D02DF" w:rsidP="001D02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Выступление на II Всероссийской научно-практической конференции с международным участием «Социальная динамика населения и устойчивое развитие» 10 октября 2019 года. МГУ им. М. В. Ломоносова с докладом «</w:t>
      </w:r>
      <w:proofErr w:type="spellStart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Здоровьесберегающее</w:t>
      </w:r>
      <w:proofErr w:type="spellEnd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образование в современной России: тенденции, проблемы эффективности».</w:t>
      </w:r>
    </w:p>
    <w:p w:rsidR="001D02DF" w:rsidRPr="001D02DF" w:rsidRDefault="001D02DF" w:rsidP="001D02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Выступление на </w:t>
      </w:r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VI</w:t>
      </w:r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Международном конгрессе «Производство, наука и образование в эпоху трансформаций: Россия в (де) </w:t>
      </w:r>
      <w:proofErr w:type="spellStart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глобализирующемся</w:t>
      </w:r>
      <w:proofErr w:type="spellEnd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мире» 4 декабря 2019 года. МГУ им. М. </w:t>
      </w:r>
      <w:proofErr w:type="spellStart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В.Ломоносова</w:t>
      </w:r>
      <w:proofErr w:type="spellEnd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МФЮА, «Конгресс работников образования, науки и техники» с докладом «Актуальные проблемы </w:t>
      </w:r>
      <w:proofErr w:type="spellStart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дебюрократизации</w:t>
      </w:r>
      <w:proofErr w:type="spellEnd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образования и науки в Российской Федерации».</w:t>
      </w:r>
    </w:p>
    <w:p w:rsidR="001D02DF" w:rsidRPr="001D02DF" w:rsidRDefault="001D02DF" w:rsidP="001D02D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02DF" w:rsidRPr="001D02DF" w:rsidRDefault="001D02DF" w:rsidP="001D02D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D02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2018 год</w:t>
      </w:r>
    </w:p>
    <w:p w:rsidR="001D02DF" w:rsidRPr="001D02DF" w:rsidRDefault="001D02DF" w:rsidP="001D02D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02DF" w:rsidRPr="001D02DF" w:rsidRDefault="001D02DF" w:rsidP="001D02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D0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Выступление на </w:t>
      </w:r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XII Международной научной конференции «</w:t>
      </w:r>
      <w:proofErr w:type="spellStart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Сорокинские</w:t>
      </w:r>
      <w:proofErr w:type="spellEnd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чтения». Тема конференции: «Социальная несправедливость в социологическом измерении: вызовы современного мира», МГУ им. М. В. Ломоносова, 19-20 февраля 2018 года с докладом «Проблемы утверждения социальной справедливости в условиях современной России».</w:t>
      </w:r>
    </w:p>
    <w:p w:rsidR="001D02DF" w:rsidRPr="001D02DF" w:rsidRDefault="001D02DF" w:rsidP="001D02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D0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Выступление на </w:t>
      </w:r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Московском экономическом форуме 3-4 апреля 2018 года. Ключевая тема Форума: «Россия и мир: образ будущего», Большой зал РАН с докладом «Идеологические и нравственно-политические основы деятельности органов государственной власти современной России в условиях вступления в эру цифровой экономики».</w:t>
      </w:r>
    </w:p>
    <w:p w:rsidR="001D02DF" w:rsidRPr="001D02DF" w:rsidRDefault="001D02DF" w:rsidP="001D02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D02DF">
        <w:rPr>
          <w:rFonts w:ascii="Times New Roman" w:hAnsi="Times New Roman" w:cs="Times New Roman"/>
          <w:color w:val="000000" w:themeColor="text1"/>
          <w:sz w:val="24"/>
          <w:szCs w:val="24"/>
        </w:rPr>
        <w:t>Выступление на</w:t>
      </w:r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Всероссийской научно-практической конференции «Социальная динамика населения и устойчивое развитие» 4 октября 2018 года, МГУ им. Ломоносова с докладом «Актуальные проблемы сохранения здоровья российских граждан».</w:t>
      </w:r>
    </w:p>
    <w:p w:rsidR="001D02DF" w:rsidRPr="001D02DF" w:rsidRDefault="001D02DF" w:rsidP="001D02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 xml:space="preserve">Выступление на </w:t>
      </w:r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V</w:t>
      </w:r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Международном конгрессе «Производство. Наука. Образование в России: технологические революции и социально-экономические трансформации» (ПНО-2018), 29 ноября 2018 г. ЦЭМИ РАН с докладом «Актуальные проблемы социально-экономического развития Российской Федерации».</w:t>
      </w:r>
    </w:p>
    <w:p w:rsidR="001D02DF" w:rsidRPr="001D02DF" w:rsidRDefault="001D02DF" w:rsidP="001D02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Выступление на </w:t>
      </w:r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XIII</w:t>
      </w:r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Международной научной конференции «</w:t>
      </w:r>
      <w:proofErr w:type="spellStart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Сорокинские</w:t>
      </w:r>
      <w:proofErr w:type="spellEnd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чтения» 18-19 февраля 2019 г. Тема конференции: Социальная стратификация в цифровую эпоху: к 130-летию со дня рождения Питирима Сорокина. МГУ им. М. В. Ломоносова с докладом «Проблемы социальной справедливости в условиях современной России: тенденции и пути решения».</w:t>
      </w:r>
    </w:p>
    <w:p w:rsidR="001D02DF" w:rsidRPr="001D02DF" w:rsidRDefault="001D02DF" w:rsidP="001D02D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02DF" w:rsidRPr="001D02DF" w:rsidRDefault="001D02DF" w:rsidP="001D02D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02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 год</w:t>
      </w:r>
    </w:p>
    <w:p w:rsidR="001D02DF" w:rsidRPr="001D02DF" w:rsidRDefault="001D02DF" w:rsidP="001D02D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02DF" w:rsidRPr="001D02DF" w:rsidRDefault="001D02DF" w:rsidP="001D02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Выступление на </w:t>
      </w:r>
      <w:r w:rsidRPr="001D02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</w:t>
      </w:r>
      <w:r w:rsidRPr="001D0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Международной научной конференции Социологического факультета МГУ имени М. В. Ломоносова «</w:t>
      </w:r>
      <w:proofErr w:type="spellStart"/>
      <w:r w:rsidRPr="001D02DF">
        <w:rPr>
          <w:rFonts w:ascii="Times New Roman" w:hAnsi="Times New Roman" w:cs="Times New Roman"/>
          <w:color w:val="000000" w:themeColor="text1"/>
          <w:sz w:val="24"/>
          <w:szCs w:val="24"/>
        </w:rPr>
        <w:t>Сорокинские</w:t>
      </w:r>
      <w:proofErr w:type="spellEnd"/>
      <w:r w:rsidRPr="001D0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чтения»: Тема конференции: «Университет в глобальном мире: новый статус и миссия». 20-21 февраля 2017 года с докладом «Деградационные тенденции развития высшего образования в условиях современной России».</w:t>
      </w:r>
    </w:p>
    <w:p w:rsidR="001D02DF" w:rsidRPr="001D02DF" w:rsidRDefault="001D02DF" w:rsidP="001D02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Выступление на Международной конференции «Капитал» - </w:t>
      </w:r>
      <w:r w:rsidRPr="001D02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XXI</w:t>
      </w:r>
      <w:r w:rsidRPr="001D02DF">
        <w:rPr>
          <w:rFonts w:ascii="Times New Roman" w:hAnsi="Times New Roman" w:cs="Times New Roman"/>
          <w:color w:val="000000" w:themeColor="text1"/>
          <w:sz w:val="24"/>
          <w:szCs w:val="24"/>
        </w:rPr>
        <w:t>: философия, методология, теория», 20 мая 2017 года. МГУ им. М. В. Ломоносова, Институт экономики РАН с докладом «Актуальные проблемы гуманизации общественных отношений в условиях реставрации капитализма в постсоветской России».</w:t>
      </w:r>
    </w:p>
    <w:p w:rsidR="001D02DF" w:rsidRPr="001D02DF" w:rsidRDefault="001D02DF" w:rsidP="001D02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2DF">
        <w:rPr>
          <w:rFonts w:ascii="Times New Roman" w:hAnsi="Times New Roman" w:cs="Times New Roman"/>
          <w:color w:val="000000" w:themeColor="text1"/>
          <w:sz w:val="24"/>
          <w:szCs w:val="24"/>
        </w:rPr>
        <w:t>Выступление на Международной научной конференции «Революция: историко-философское осмысление» 3-4 ноября 2017 г. МФЮА, МГУ им. М. В. Ломоносова, Институт экономики РАН с  докладом «Роль Ленина в гуманизации общественных отношений».</w:t>
      </w:r>
    </w:p>
    <w:p w:rsidR="001D02DF" w:rsidRPr="001D02DF" w:rsidRDefault="001D02DF" w:rsidP="001D02D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02DF" w:rsidRPr="001D02DF" w:rsidRDefault="001D02DF" w:rsidP="001D02D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02DF" w:rsidRPr="001D02DF" w:rsidRDefault="001D02DF" w:rsidP="001D02D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D02D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Публикации:</w:t>
      </w:r>
    </w:p>
    <w:p w:rsidR="001D02DF" w:rsidRPr="001D02DF" w:rsidRDefault="001D02DF" w:rsidP="001D02D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94F4F" w:rsidRDefault="00794F4F" w:rsidP="001D02D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 xml:space="preserve">2021: </w:t>
      </w:r>
    </w:p>
    <w:p w:rsidR="00794F4F" w:rsidRPr="00794F4F" w:rsidRDefault="00794F4F" w:rsidP="00794F4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</w:p>
    <w:p w:rsidR="00794F4F" w:rsidRDefault="00794F4F" w:rsidP="00794F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spellStart"/>
      <w:r w:rsidRPr="00794F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Бейсенбин</w:t>
      </w:r>
      <w:proofErr w:type="spellEnd"/>
      <w:r w:rsidRPr="00794F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К. А. Ценность здоровья в условиях современной России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// Статья в Сборнике тезисов </w:t>
      </w:r>
      <w:r w:rsidRPr="00794F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IV Всероссийской научно-практической конференции с международным участием. 16 ноября 2021 г., Москва / под общ</w:t>
      </w:r>
      <w:proofErr w:type="gramStart"/>
      <w:r w:rsidRPr="00794F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proofErr w:type="gramEnd"/>
      <w:r w:rsidRPr="00794F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gramStart"/>
      <w:r w:rsidRPr="00794F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</w:t>
      </w:r>
      <w:proofErr w:type="gramEnd"/>
      <w:r w:rsidRPr="00794F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ед. А. И. Антонова. – Москва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 МАКС Пресс, 2021. С. 118-120.</w:t>
      </w:r>
    </w:p>
    <w:p w:rsidR="002B0A85" w:rsidRPr="002B0A85" w:rsidRDefault="002B0A85" w:rsidP="002B0A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spellStart"/>
      <w:r w:rsidRPr="002B0A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Бейсенбин</w:t>
      </w:r>
      <w:proofErr w:type="spellEnd"/>
      <w:r w:rsidRPr="002B0A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К. А. Социальные ценности и мотивы трудовой деятельности в условиях технологических трансформаций </w:t>
      </w:r>
      <w:r w:rsidRPr="002B0A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XXI</w:t>
      </w:r>
      <w:r w:rsidRPr="002B0A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// Статья в Сборнике</w:t>
      </w:r>
      <w:r w:rsidRPr="002B0A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2B0A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пленарных докладов Объединенного международного конгресса СПЭК-ПНО-2020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«</w:t>
      </w:r>
      <w:r w:rsidRPr="002B0A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Генезис </w:t>
      </w:r>
      <w:proofErr w:type="spellStart"/>
      <w:r w:rsidRPr="002B0A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ноономики</w:t>
      </w:r>
      <w:proofErr w:type="spellEnd"/>
      <w:r w:rsidRPr="002B0A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 НТП, диффузия собственности, социали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зация общества,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солидаризм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»</w:t>
      </w:r>
      <w:r w:rsidR="00254A9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2B0A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Том 2 / Под общ</w:t>
      </w:r>
      <w:proofErr w:type="gramStart"/>
      <w:r w:rsidRPr="002B0A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proofErr w:type="gramEnd"/>
      <w:r w:rsidRPr="002B0A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gramStart"/>
      <w:r w:rsidRPr="002B0A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</w:t>
      </w:r>
      <w:proofErr w:type="gramEnd"/>
      <w:r w:rsidRPr="002B0A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ед. С.Д. </w:t>
      </w:r>
      <w:proofErr w:type="spellStart"/>
      <w:r w:rsidRPr="002B0A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Бодрунова</w:t>
      </w:r>
      <w:proofErr w:type="spellEnd"/>
      <w:r w:rsidRPr="002B0A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 — М.: ИНИР, 2021.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С.495-497.</w:t>
      </w:r>
    </w:p>
    <w:p w:rsidR="00794F4F" w:rsidRDefault="00794F4F" w:rsidP="001D02D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</w:p>
    <w:p w:rsidR="001D02DF" w:rsidRPr="001D02DF" w:rsidRDefault="001D02DF" w:rsidP="001D02D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  <w:r w:rsidRPr="001D02D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2020:</w:t>
      </w:r>
    </w:p>
    <w:p w:rsidR="001D02DF" w:rsidRPr="001D02DF" w:rsidRDefault="001D02DF" w:rsidP="001D02D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</w:p>
    <w:p w:rsidR="001D02DF" w:rsidRPr="001D02DF" w:rsidRDefault="001D02DF" w:rsidP="001D02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spellStart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Бейсенбин</w:t>
      </w:r>
      <w:proofErr w:type="spellEnd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К. А.</w:t>
      </w:r>
      <w:r w:rsidRPr="001D02D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Социальные отношения и технологические революции // Статья в Сборнике материалов IV международного политэкономического конгресса (МПЭК-</w:t>
      </w:r>
      <w:proofErr w:type="gramStart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IV</w:t>
      </w:r>
      <w:proofErr w:type="gramEnd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). МГУ имени М. В. Ломоносова, Президиум Российской академии наук (РАН) / Под общ</w:t>
      </w:r>
      <w:proofErr w:type="gramStart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proofErr w:type="gramEnd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gramStart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</w:t>
      </w:r>
      <w:proofErr w:type="gramEnd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ед. С. Д. </w:t>
      </w:r>
      <w:proofErr w:type="spellStart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Бодрунова</w:t>
      </w:r>
      <w:proofErr w:type="spellEnd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и А.В. </w:t>
      </w:r>
      <w:proofErr w:type="spellStart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Бузгалина</w:t>
      </w:r>
      <w:proofErr w:type="spellEnd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 М.: Культурная революция, 2020. С. 531</w:t>
      </w:r>
      <w:r w:rsidRPr="001D02D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-</w:t>
      </w:r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538.</w:t>
      </w:r>
    </w:p>
    <w:p w:rsidR="001D02DF" w:rsidRPr="001D02DF" w:rsidRDefault="001D02DF" w:rsidP="001D02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spellStart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Бейсенбин</w:t>
      </w:r>
      <w:proofErr w:type="spellEnd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К. А. Предпринимательская активность российских граждан в условиях пандемии // Статья в Сборнике материалов Всероссийской научной конференции с международным участием «Влияние качества жизни на формирование ценностной </w:t>
      </w:r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>структуры населения России». МГУ имени М. В. Ломоносова / Под общ</w:t>
      </w:r>
      <w:proofErr w:type="gramStart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proofErr w:type="gramEnd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gramStart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</w:t>
      </w:r>
      <w:proofErr w:type="gramEnd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ед. Ю. П. Аверина. — Москва: МАКС Пресс, 2020. С. 89-90.</w:t>
      </w:r>
    </w:p>
    <w:p w:rsidR="001D02DF" w:rsidRPr="001D02DF" w:rsidRDefault="001D02DF" w:rsidP="001D02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spellStart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Бейсенбин</w:t>
      </w:r>
      <w:proofErr w:type="spellEnd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К. А. Актуальные проблемы формирования культуры самосохранительного поведения в условиях современной России // Статья в Сборнике тезисов: III Всероссийская научно-практическая конференция с международным участием, 1 декабря 2020 г., Москва, МГУ имени М.В. Ломоносова / под общ</w:t>
      </w:r>
      <w:proofErr w:type="gramStart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proofErr w:type="gramEnd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gramStart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</w:t>
      </w:r>
      <w:proofErr w:type="gramEnd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ед. А.И. Антонова. - Москва: МАКС Пресс, 2020. С. 112-113.</w:t>
      </w:r>
    </w:p>
    <w:p w:rsidR="001D02DF" w:rsidRPr="001D02DF" w:rsidRDefault="001D02DF" w:rsidP="001D02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D02DF" w:rsidRPr="001D02DF" w:rsidRDefault="001D02DF" w:rsidP="001D02D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  <w:r w:rsidRPr="001D02D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2019:</w:t>
      </w:r>
    </w:p>
    <w:p w:rsidR="001D02DF" w:rsidRPr="001D02DF" w:rsidRDefault="001D02DF" w:rsidP="001D02D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</w:p>
    <w:p w:rsidR="001D02DF" w:rsidRPr="001D02DF" w:rsidRDefault="001D02DF" w:rsidP="001D02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spellStart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Бейсенбин</w:t>
      </w:r>
      <w:proofErr w:type="spellEnd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К. А.</w:t>
      </w:r>
      <w:r w:rsidRPr="001D0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Проблемы социальной справедливости в условиях современной России: тенденции и пути решения // Статья в Сборнике материалов Международной научной конференции «</w:t>
      </w:r>
      <w:proofErr w:type="spellStart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Сорокинские</w:t>
      </w:r>
      <w:proofErr w:type="spellEnd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чтения – 2019». МГУ имени М. В. Ломоносова. – М.: МАКС Пресс, 2019. С. 1333-1336.</w:t>
      </w:r>
    </w:p>
    <w:p w:rsidR="001D02DF" w:rsidRPr="001D02DF" w:rsidRDefault="001D02DF" w:rsidP="001D02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Бейсенбин</w:t>
      </w:r>
      <w:proofErr w:type="spellEnd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К. А. Ключевые вызовы социально-экономического развития России // Сборник статей «Альтернативы коммерциализации и бюрократизации образования, науки и культуры». Под редакцией Н. Г. Яковлевой (Институт экономики РАН). М.: Культурная революция, 2019. С. 245-252.</w:t>
      </w:r>
    </w:p>
    <w:p w:rsidR="001D02DF" w:rsidRPr="001D02DF" w:rsidRDefault="001D02DF" w:rsidP="001D02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spellStart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Бейсенбин</w:t>
      </w:r>
      <w:proofErr w:type="spellEnd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К. А. </w:t>
      </w:r>
      <w:proofErr w:type="spellStart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Здоровьесберегающее</w:t>
      </w:r>
      <w:proofErr w:type="spellEnd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образование в современной России: тенденции, проблемы эффективности // Статья в Сборнике тезисов II Всероссийской научно-практической конференции с международным участием «</w:t>
      </w:r>
      <w:proofErr w:type="spellStart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Здоровьесберегающее</w:t>
      </w:r>
      <w:proofErr w:type="spellEnd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образование в современной России: тенденции, проблемы эффективности»: МГУ имени М. В. Ломоносова:  / под общ</w:t>
      </w:r>
      <w:proofErr w:type="gramStart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proofErr w:type="gramEnd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gramStart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</w:t>
      </w:r>
      <w:proofErr w:type="gramEnd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ед. А.И. Антонова. – М.: МАКС Пресс, 2019. С. 112-114.</w:t>
      </w:r>
    </w:p>
    <w:p w:rsidR="001D02DF" w:rsidRPr="001D02DF" w:rsidRDefault="001D02DF" w:rsidP="001D02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spellStart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Бейсенбин</w:t>
      </w:r>
      <w:proofErr w:type="spellEnd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К. А. Коррупция в системе государственного управления: проблемы противодействия, исторический и зарубежный опыт // Журнал «Право и государство» № 3(84), 2019 (Университет КАЗГЮУ имени М. С. </w:t>
      </w:r>
      <w:proofErr w:type="spellStart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Нарикбаева</w:t>
      </w:r>
      <w:proofErr w:type="spellEnd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г. </w:t>
      </w:r>
      <w:proofErr w:type="spellStart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Нур</w:t>
      </w:r>
      <w:proofErr w:type="spellEnd"/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-Султан). С. 28-42.</w:t>
      </w:r>
    </w:p>
    <w:p w:rsidR="001D02DF" w:rsidRPr="001D02DF" w:rsidRDefault="001D02DF" w:rsidP="001D02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2DF" w:rsidRPr="001D02DF" w:rsidRDefault="001D02DF" w:rsidP="001D02D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D02D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2018:</w:t>
      </w:r>
    </w:p>
    <w:p w:rsidR="001D02DF" w:rsidRPr="001D02DF" w:rsidRDefault="001D02DF" w:rsidP="001D02D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D02DF" w:rsidRPr="001D02DF" w:rsidRDefault="001D02DF" w:rsidP="001D02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spellStart"/>
      <w:r w:rsidRPr="001D02DF">
        <w:rPr>
          <w:rFonts w:ascii="Times New Roman" w:hAnsi="Times New Roman" w:cs="Times New Roman"/>
          <w:color w:val="000000" w:themeColor="text1"/>
          <w:sz w:val="24"/>
          <w:szCs w:val="24"/>
        </w:rPr>
        <w:t>Бейсенбин</w:t>
      </w:r>
      <w:proofErr w:type="spellEnd"/>
      <w:r w:rsidRPr="001D0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 А. Актуальные проблемы сохранения здоровья российских граждан // Статья в </w:t>
      </w:r>
      <w:r w:rsidRPr="001D02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Сборнике тезисов Всероссийской научно-практической конференции «Социальная динамика населения и устойчивое развитие». – 2018. Число страниц: 396. Издательство: ООО "МАКС Пресс" (Москва) УДК: 316.4. С.161-162.</w:t>
      </w:r>
    </w:p>
    <w:p w:rsidR="001D02DF" w:rsidRPr="001D02DF" w:rsidRDefault="001D02DF" w:rsidP="001D02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2DF" w:rsidRPr="001D02DF" w:rsidRDefault="001D02DF" w:rsidP="001D02D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D02D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2017:</w:t>
      </w:r>
    </w:p>
    <w:p w:rsidR="001D02DF" w:rsidRPr="001D02DF" w:rsidRDefault="001D02DF" w:rsidP="001D02D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D02DF" w:rsidRPr="001D02DF" w:rsidRDefault="001D02DF" w:rsidP="001D02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D02DF">
        <w:rPr>
          <w:rFonts w:ascii="Times New Roman" w:hAnsi="Times New Roman" w:cs="Times New Roman"/>
          <w:color w:val="000000" w:themeColor="text1"/>
          <w:sz w:val="24"/>
          <w:szCs w:val="24"/>
        </w:rPr>
        <w:t>Бейсенбин</w:t>
      </w:r>
      <w:proofErr w:type="spellEnd"/>
      <w:r w:rsidRPr="001D0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 А. Роль идеологии в разрешении межнациональных конфликтов // Журнал «</w:t>
      </w:r>
      <w:proofErr w:type="spellStart"/>
      <w:r w:rsidRPr="001D02DF">
        <w:rPr>
          <w:rFonts w:ascii="Times New Roman" w:hAnsi="Times New Roman" w:cs="Times New Roman"/>
          <w:color w:val="000000" w:themeColor="text1"/>
          <w:sz w:val="24"/>
          <w:szCs w:val="24"/>
        </w:rPr>
        <w:t>Этносоциум</w:t>
      </w:r>
      <w:proofErr w:type="spellEnd"/>
      <w:r w:rsidRPr="001D0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межнациональная культура» № 1 (103), 2017. С. 31-36.</w:t>
      </w:r>
    </w:p>
    <w:p w:rsidR="001D02DF" w:rsidRPr="001D02DF" w:rsidRDefault="001D02DF" w:rsidP="001D02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D02DF">
        <w:rPr>
          <w:rFonts w:ascii="Times New Roman" w:hAnsi="Times New Roman" w:cs="Times New Roman"/>
          <w:color w:val="000000" w:themeColor="text1"/>
          <w:sz w:val="24"/>
          <w:szCs w:val="24"/>
        </w:rPr>
        <w:t>Бейсенбин</w:t>
      </w:r>
      <w:proofErr w:type="spellEnd"/>
      <w:r w:rsidRPr="001D0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 А. Межнациональные отношения в условиях кризиса </w:t>
      </w:r>
      <w:proofErr w:type="spellStart"/>
      <w:r w:rsidRPr="001D02DF">
        <w:rPr>
          <w:rFonts w:ascii="Times New Roman" w:hAnsi="Times New Roman" w:cs="Times New Roman"/>
          <w:color w:val="000000" w:themeColor="text1"/>
          <w:sz w:val="24"/>
          <w:szCs w:val="24"/>
        </w:rPr>
        <w:t>мультикультурализма</w:t>
      </w:r>
      <w:proofErr w:type="spellEnd"/>
      <w:r w:rsidRPr="001D0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Журнал ВАК «</w:t>
      </w:r>
      <w:proofErr w:type="spellStart"/>
      <w:r w:rsidRPr="001D02DF">
        <w:rPr>
          <w:rFonts w:ascii="Times New Roman" w:hAnsi="Times New Roman" w:cs="Times New Roman"/>
          <w:color w:val="000000" w:themeColor="text1"/>
          <w:sz w:val="24"/>
          <w:szCs w:val="24"/>
        </w:rPr>
        <w:t>Этносоциум</w:t>
      </w:r>
      <w:proofErr w:type="spellEnd"/>
      <w:r w:rsidRPr="001D0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межнациональная культура» № 2 (104), 2017. С. 9-14.</w:t>
      </w:r>
    </w:p>
    <w:p w:rsidR="001D02DF" w:rsidRPr="001D02DF" w:rsidRDefault="001D02DF" w:rsidP="001D02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D02DF">
        <w:rPr>
          <w:rFonts w:ascii="Times New Roman" w:hAnsi="Times New Roman" w:cs="Times New Roman"/>
          <w:color w:val="000000" w:themeColor="text1"/>
          <w:sz w:val="24"/>
          <w:szCs w:val="24"/>
        </w:rPr>
        <w:t>Бейсенбин</w:t>
      </w:r>
      <w:proofErr w:type="spellEnd"/>
      <w:r w:rsidRPr="001D0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 А. Актуальные проблемы сохранения национальной идентичности в современных демократических государствах // Совет по межнациональным отношениям при Президенте Российской Федерации. Том 6. Коллективная монография. Под редакцией Е. Л. Рябовой. Международный издательский центр «</w:t>
      </w:r>
      <w:proofErr w:type="spellStart"/>
      <w:r w:rsidRPr="001D02DF">
        <w:rPr>
          <w:rFonts w:ascii="Times New Roman" w:hAnsi="Times New Roman" w:cs="Times New Roman"/>
          <w:color w:val="000000" w:themeColor="text1"/>
          <w:sz w:val="24"/>
          <w:szCs w:val="24"/>
        </w:rPr>
        <w:t>Этносоциум</w:t>
      </w:r>
      <w:proofErr w:type="spellEnd"/>
      <w:r w:rsidRPr="001D02DF">
        <w:rPr>
          <w:rFonts w:ascii="Times New Roman" w:hAnsi="Times New Roman" w:cs="Times New Roman"/>
          <w:color w:val="000000" w:themeColor="text1"/>
          <w:sz w:val="24"/>
          <w:szCs w:val="24"/>
        </w:rPr>
        <w:t>», 2017, С. 111-117.</w:t>
      </w:r>
    </w:p>
    <w:p w:rsidR="001D02DF" w:rsidRPr="001D02DF" w:rsidRDefault="001D02DF" w:rsidP="001D02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D02DF">
        <w:rPr>
          <w:rFonts w:ascii="Times New Roman" w:hAnsi="Times New Roman" w:cs="Times New Roman"/>
          <w:color w:val="000000" w:themeColor="text1"/>
          <w:sz w:val="24"/>
          <w:szCs w:val="24"/>
        </w:rPr>
        <w:t>Бейсенбин</w:t>
      </w:r>
      <w:proofErr w:type="spellEnd"/>
      <w:r w:rsidRPr="001D0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 А. Идеологические противоречия и межнациональные конфликты // Совет по межнациональным отношениям при Президенте Российской Федерации. Том 8. Коллективная монография Опыт взаимодействия наций: отечественный и </w:t>
      </w:r>
      <w:r w:rsidRPr="001D02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мировой опыт. Под редакцией Е. Л. Рябовой. Международный издательский центр «</w:t>
      </w:r>
      <w:proofErr w:type="spellStart"/>
      <w:r w:rsidRPr="001D02DF">
        <w:rPr>
          <w:rFonts w:ascii="Times New Roman" w:hAnsi="Times New Roman" w:cs="Times New Roman"/>
          <w:color w:val="000000" w:themeColor="text1"/>
          <w:sz w:val="24"/>
          <w:szCs w:val="24"/>
        </w:rPr>
        <w:t>Этносоциум</w:t>
      </w:r>
      <w:proofErr w:type="spellEnd"/>
      <w:r w:rsidRPr="001D02DF">
        <w:rPr>
          <w:rFonts w:ascii="Times New Roman" w:hAnsi="Times New Roman" w:cs="Times New Roman"/>
          <w:color w:val="000000" w:themeColor="text1"/>
          <w:sz w:val="24"/>
          <w:szCs w:val="24"/>
        </w:rPr>
        <w:t>», 2017, С. 120-125.</w:t>
      </w:r>
    </w:p>
    <w:p w:rsidR="001D02DF" w:rsidRPr="001D02DF" w:rsidRDefault="001D02DF" w:rsidP="001D02D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D02DF" w:rsidRPr="001D02DF" w:rsidRDefault="001D02DF" w:rsidP="001D02D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855B0" w:rsidRPr="00FD2BFD" w:rsidRDefault="002855B0" w:rsidP="00FD2B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855B0" w:rsidRPr="00FD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07"/>
    <w:rsid w:val="001D02DF"/>
    <w:rsid w:val="00254A90"/>
    <w:rsid w:val="002855B0"/>
    <w:rsid w:val="00295F07"/>
    <w:rsid w:val="002B0A85"/>
    <w:rsid w:val="00613DBC"/>
    <w:rsid w:val="006505F7"/>
    <w:rsid w:val="00765D47"/>
    <w:rsid w:val="00794F4F"/>
    <w:rsid w:val="00A8364A"/>
    <w:rsid w:val="00C6630A"/>
    <w:rsid w:val="00CF7688"/>
    <w:rsid w:val="00D51BF2"/>
    <w:rsid w:val="00FD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6</cp:revision>
  <dcterms:created xsi:type="dcterms:W3CDTF">2021-03-21T11:58:00Z</dcterms:created>
  <dcterms:modified xsi:type="dcterms:W3CDTF">2022-07-05T13:31:00Z</dcterms:modified>
</cp:coreProperties>
</file>