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C" w:rsidRPr="00204B1A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210EFC" w:rsidRPr="00035D30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5E56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196B">
        <w:rPr>
          <w:rFonts w:ascii="Times New Roman" w:hAnsi="Times New Roman" w:cs="Times New Roman"/>
          <w:b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всероссийской научной конференции «Творческое</w:t>
      </w:r>
      <w:r w:rsidR="005E56D6">
        <w:rPr>
          <w:rFonts w:ascii="Times New Roman" w:hAnsi="Times New Roman" w:cs="Times New Roman"/>
          <w:sz w:val="24"/>
          <w:szCs w:val="24"/>
        </w:rPr>
        <w:t xml:space="preserve"> наследие Э.В. 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 xml:space="preserve"> и современность»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докладом «</w:t>
      </w:r>
      <w:r w:rsidRPr="00210EFC">
        <w:rPr>
          <w:rFonts w:ascii="Times New Roman" w:hAnsi="Times New Roman" w:cs="Times New Roman"/>
          <w:sz w:val="24"/>
          <w:szCs w:val="24"/>
        </w:rPr>
        <w:t>Репрезентация судебной системы в правовом сознании дальневосточной культуры на примере игровой индустрии».</w:t>
      </w:r>
    </w:p>
    <w:p w:rsidR="00210EFC" w:rsidRPr="00210EFC" w:rsidRDefault="00210EFC" w:rsidP="00210E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t>Выступление на международном научном коллоквиуме «</w:t>
      </w:r>
      <w:r w:rsidRPr="00210EFC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моленск) с докладом «</w:t>
      </w:r>
      <w:r w:rsidRPr="00210EFC">
        <w:rPr>
          <w:rFonts w:ascii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</w:rPr>
        <w:t>Советская историческая наука и открытие «культуры повседневности»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210EFC" w:rsidRPr="00035D30" w:rsidRDefault="00210EFC" w:rsidP="00210EF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3C">
        <w:rPr>
          <w:rFonts w:ascii="Times New Roman" w:hAnsi="Times New Roman" w:cs="Times New Roman"/>
          <w:b/>
          <w:color w:val="000000"/>
          <w:sz w:val="24"/>
          <w:szCs w:val="24"/>
        </w:rPr>
        <w:t>2019</w:t>
      </w:r>
      <w:r w:rsidR="005E5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73C3C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94196B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научно-практической конференции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«Юбилеи: взгляд сквозь века» (Смоленск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) с докладом «К 90-летию В.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С. Баев</w:t>
      </w:r>
      <w:proofErr w:type="gramStart"/>
      <w:r w:rsidRPr="00210EF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proofErr w:type="gram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кого: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начало пути ученого».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международной научной конференции «Современные пути изучения литературы», посвященной 90-летию со дня рождения В.С. </w:t>
      </w:r>
      <w:proofErr w:type="spellStart"/>
      <w:r w:rsidRPr="00210EFC">
        <w:rPr>
          <w:rFonts w:ascii="Times New Roman" w:hAnsi="Times New Roman" w:cs="Times New Roman"/>
          <w:color w:val="000000"/>
          <w:sz w:val="24"/>
          <w:szCs w:val="24"/>
        </w:rPr>
        <w:t>Баевского</w:t>
      </w:r>
      <w:proofErr w:type="spellEnd"/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(Смоленск)</w:t>
      </w:r>
      <w:r w:rsidR="005E56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с докладом «</w:t>
      </w:r>
      <w:r w:rsidRPr="00210EFC">
        <w:rPr>
          <w:rFonts w:ascii="Times New Roman" w:eastAsia="Calibri" w:hAnsi="Times New Roman" w:cs="Times New Roman"/>
          <w:sz w:val="24"/>
          <w:szCs w:val="24"/>
        </w:rPr>
        <w:t xml:space="preserve">М.Л. </w:t>
      </w:r>
      <w:proofErr w:type="spellStart"/>
      <w:r w:rsidRPr="00210EFC">
        <w:rPr>
          <w:rFonts w:ascii="Times New Roman" w:eastAsia="Calibri" w:hAnsi="Times New Roman" w:cs="Times New Roman"/>
          <w:sz w:val="24"/>
          <w:szCs w:val="24"/>
        </w:rPr>
        <w:t>Гаспаров</w:t>
      </w:r>
      <w:proofErr w:type="spellEnd"/>
      <w:r w:rsidRPr="00210EFC">
        <w:rPr>
          <w:rFonts w:ascii="Times New Roman" w:eastAsia="Calibri" w:hAnsi="Times New Roman" w:cs="Times New Roman"/>
          <w:sz w:val="24"/>
          <w:szCs w:val="24"/>
        </w:rPr>
        <w:t xml:space="preserve"> и В.С.</w:t>
      </w:r>
      <w:r w:rsidR="005E5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0EFC">
        <w:rPr>
          <w:rFonts w:ascii="Times New Roman" w:eastAsia="Calibri" w:hAnsi="Times New Roman" w:cs="Times New Roman"/>
          <w:sz w:val="24"/>
          <w:szCs w:val="24"/>
        </w:rPr>
        <w:t>Баевский</w:t>
      </w:r>
      <w:proofErr w:type="spellEnd"/>
      <w:r w:rsidRPr="00210EF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10EFC" w:rsidRPr="00210EFC" w:rsidRDefault="00210EFC" w:rsidP="00210EFC">
      <w:pPr>
        <w:pStyle w:val="a3"/>
        <w:numPr>
          <w:ilvl w:val="0"/>
          <w:numId w:val="3"/>
        </w:numPr>
        <w:contextualSpacing/>
        <w:jc w:val="both"/>
        <w:rPr>
          <w:b w:val="0"/>
          <w:sz w:val="24"/>
          <w:szCs w:val="24"/>
          <w:lang w:val="ru-RU"/>
        </w:rPr>
      </w:pPr>
      <w:r w:rsidRPr="00892A1E">
        <w:rPr>
          <w:b w:val="0"/>
          <w:iCs/>
          <w:color w:val="000000"/>
          <w:sz w:val="24"/>
          <w:szCs w:val="24"/>
          <w:shd w:val="clear" w:color="auto" w:fill="FFFFFF"/>
          <w:lang w:val="ru-RU"/>
        </w:rPr>
        <w:t>Выступление на</w:t>
      </w:r>
      <w:r w:rsidRPr="00892A1E">
        <w:rPr>
          <w:b w:val="0"/>
          <w:color w:val="000000"/>
          <w:sz w:val="24"/>
          <w:szCs w:val="24"/>
          <w:lang w:val="ru-RU"/>
        </w:rPr>
        <w:t xml:space="preserve"> международной научной конференции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«</w:t>
      </w:r>
      <w:r>
        <w:rPr>
          <w:b w:val="0"/>
          <w:sz w:val="24"/>
          <w:szCs w:val="24"/>
        </w:rPr>
        <w:t>VIII</w:t>
      </w:r>
      <w:r w:rsidRPr="00892A1E">
        <w:rPr>
          <w:b w:val="0"/>
          <w:sz w:val="24"/>
          <w:szCs w:val="24"/>
          <w:lang w:val="ru-RU"/>
        </w:rPr>
        <w:t xml:space="preserve"> </w:t>
      </w:r>
      <w:proofErr w:type="spellStart"/>
      <w:r>
        <w:rPr>
          <w:b w:val="0"/>
          <w:sz w:val="24"/>
          <w:szCs w:val="24"/>
          <w:lang w:val="ru-RU"/>
        </w:rPr>
        <w:t>Будаевские</w:t>
      </w:r>
      <w:proofErr w:type="spellEnd"/>
      <w:r>
        <w:rPr>
          <w:b w:val="0"/>
          <w:sz w:val="24"/>
          <w:szCs w:val="24"/>
          <w:lang w:val="ru-RU"/>
        </w:rPr>
        <w:t xml:space="preserve"> чтения» </w:t>
      </w:r>
      <w:r w:rsidRPr="00892A1E">
        <w:rPr>
          <w:b w:val="0"/>
          <w:sz w:val="24"/>
          <w:szCs w:val="24"/>
          <w:lang w:val="ru-RU"/>
        </w:rPr>
        <w:t>посвященн</w:t>
      </w:r>
      <w:r>
        <w:rPr>
          <w:b w:val="0"/>
          <w:sz w:val="24"/>
          <w:szCs w:val="24"/>
          <w:lang w:val="ru-RU"/>
        </w:rPr>
        <w:t xml:space="preserve">ой </w:t>
      </w:r>
      <w:r w:rsidRPr="00892A1E">
        <w:rPr>
          <w:b w:val="0"/>
          <w:sz w:val="24"/>
          <w:szCs w:val="24"/>
          <w:lang w:val="ru-RU"/>
        </w:rPr>
        <w:t>100-лети</w:t>
      </w:r>
      <w:r>
        <w:rPr>
          <w:b w:val="0"/>
          <w:sz w:val="24"/>
          <w:szCs w:val="24"/>
          <w:lang w:val="ru-RU"/>
        </w:rPr>
        <w:t>ю</w:t>
      </w:r>
      <w:r w:rsidRPr="00892A1E">
        <w:rPr>
          <w:b w:val="0"/>
          <w:sz w:val="24"/>
          <w:szCs w:val="24"/>
          <w:lang w:val="ru-RU"/>
        </w:rPr>
        <w:t xml:space="preserve"> со дня рождения</w:t>
      </w:r>
      <w:r>
        <w:rPr>
          <w:b w:val="0"/>
          <w:sz w:val="24"/>
          <w:szCs w:val="24"/>
          <w:lang w:val="ru-RU"/>
        </w:rPr>
        <w:t xml:space="preserve"> </w:t>
      </w:r>
      <w:r w:rsidRPr="00892A1E">
        <w:rPr>
          <w:b w:val="0"/>
          <w:sz w:val="24"/>
          <w:szCs w:val="24"/>
          <w:lang w:val="ru-RU"/>
        </w:rPr>
        <w:t xml:space="preserve">Георгия Трофимовича </w:t>
      </w:r>
      <w:proofErr w:type="spellStart"/>
      <w:r w:rsidRPr="00892A1E">
        <w:rPr>
          <w:b w:val="0"/>
          <w:sz w:val="24"/>
          <w:szCs w:val="24"/>
          <w:lang w:val="ru-RU"/>
        </w:rPr>
        <w:t>Рябкова</w:t>
      </w:r>
      <w:proofErr w:type="spellEnd"/>
      <w:r w:rsidRPr="00892A1E">
        <w:rPr>
          <w:b w:val="0"/>
          <w:sz w:val="24"/>
          <w:szCs w:val="24"/>
          <w:lang w:val="ru-RU"/>
        </w:rPr>
        <w:t xml:space="preserve"> (1919-1993) </w:t>
      </w:r>
      <w:r>
        <w:rPr>
          <w:b w:val="0"/>
          <w:sz w:val="24"/>
          <w:szCs w:val="24"/>
          <w:lang w:val="ru-RU"/>
        </w:rPr>
        <w:t>(Смоленск)</w:t>
      </w:r>
      <w:r w:rsidR="005E56D6">
        <w:rPr>
          <w:b w:val="0"/>
          <w:sz w:val="24"/>
          <w:szCs w:val="24"/>
          <w:lang w:val="ru-RU"/>
        </w:rPr>
        <w:t>,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с докладом «Георгий Трофимович Рябков как исследователь западнорусского крестьянства второй половины </w:t>
      </w:r>
      <w:r>
        <w:rPr>
          <w:b w:val="0"/>
          <w:sz w:val="24"/>
          <w:szCs w:val="24"/>
        </w:rPr>
        <w:t>XVIII</w:t>
      </w:r>
      <w:r w:rsidRPr="00892A1E">
        <w:rPr>
          <w:b w:val="0"/>
          <w:sz w:val="24"/>
          <w:szCs w:val="24"/>
          <w:lang w:val="ru-RU"/>
        </w:rPr>
        <w:t>-</w:t>
      </w:r>
      <w:r>
        <w:rPr>
          <w:b w:val="0"/>
          <w:sz w:val="24"/>
          <w:szCs w:val="24"/>
          <w:lang w:val="ru-RU"/>
        </w:rPr>
        <w:t>первой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половины </w:t>
      </w:r>
      <w:r>
        <w:rPr>
          <w:b w:val="0"/>
          <w:sz w:val="24"/>
          <w:szCs w:val="24"/>
        </w:rPr>
        <w:t>XIX</w:t>
      </w:r>
      <w:r w:rsidRPr="00892A1E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века»</w:t>
      </w:r>
      <w:r w:rsidRPr="00473C3C">
        <w:rPr>
          <w:b w:val="0"/>
          <w:sz w:val="24"/>
          <w:szCs w:val="24"/>
          <w:lang w:val="ru-RU"/>
        </w:rPr>
        <w:t>.</w:t>
      </w:r>
    </w:p>
    <w:p w:rsidR="00210EFC" w:rsidRPr="00210EFC" w:rsidRDefault="00210EFC" w:rsidP="00210EF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>) с докладом «Актуальные формы взаимосвязи восточных психосоматических практик с современной психологией».</w:t>
      </w:r>
    </w:p>
    <w:p w:rsidR="00210EFC" w:rsidRPr="0094196B" w:rsidRDefault="00210EFC" w:rsidP="00210E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6B">
        <w:rPr>
          <w:rFonts w:ascii="Times New Roman" w:hAnsi="Times New Roman" w:cs="Times New Roman"/>
          <w:b/>
          <w:sz w:val="24"/>
          <w:szCs w:val="24"/>
        </w:rPr>
        <w:t>2018</w:t>
      </w:r>
      <w:r w:rsidR="005E56D6" w:rsidRPr="0094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96B">
        <w:rPr>
          <w:rFonts w:ascii="Times New Roman" w:hAnsi="Times New Roman" w:cs="Times New Roman"/>
          <w:b/>
          <w:sz w:val="24"/>
          <w:szCs w:val="24"/>
        </w:rPr>
        <w:t>г</w:t>
      </w:r>
      <w:r w:rsidR="0094196B" w:rsidRPr="0094196B">
        <w:rPr>
          <w:rFonts w:ascii="Times New Roman" w:hAnsi="Times New Roman" w:cs="Times New Roman"/>
          <w:b/>
          <w:sz w:val="24"/>
          <w:szCs w:val="24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>) с докладом «Онтологический статус информации: проблемы и возможные решения».</w:t>
      </w:r>
    </w:p>
    <w:p w:rsidR="00210EFC" w:rsidRPr="00210EFC" w:rsidRDefault="00210EFC" w:rsidP="00210EF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color w:val="000000"/>
          <w:sz w:val="24"/>
          <w:szCs w:val="24"/>
        </w:rPr>
        <w:t>Выступление на международной научной конференции «Современные пути изучения литературы» (Смоленск</w:t>
      </w:r>
      <w:r w:rsidR="005E56D6">
        <w:rPr>
          <w:rFonts w:ascii="Times New Roman" w:hAnsi="Times New Roman" w:cs="Times New Roman"/>
          <w:color w:val="000000"/>
          <w:sz w:val="24"/>
          <w:szCs w:val="24"/>
        </w:rPr>
        <w:t>) с докладом «Статьи С.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С. Аверинцева о византийской культуре первой половине 80-х годов </w:t>
      </w:r>
      <w:r w:rsidRPr="00210EF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10EFC">
        <w:rPr>
          <w:rFonts w:ascii="Times New Roman" w:hAnsi="Times New Roman" w:cs="Times New Roman"/>
          <w:color w:val="000000"/>
          <w:sz w:val="24"/>
          <w:szCs w:val="24"/>
        </w:rPr>
        <w:t xml:space="preserve"> века».</w:t>
      </w:r>
    </w:p>
    <w:p w:rsidR="00210EFC" w:rsidRPr="0094196B" w:rsidRDefault="00210EFC" w:rsidP="00210EF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2017</w:t>
      </w:r>
      <w:r w:rsidR="005E56D6"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 w:rsidRP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210EFC" w:rsidRDefault="00210EFC" w:rsidP="00210E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Выступление на региональной научной конференции «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наследие Э.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5E56D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Ильенкова</w:t>
      </w:r>
      <w:proofErr w:type="spellEnd"/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современность» (Смоленск</w:t>
      </w:r>
      <w:r w:rsidRPr="00210EFC">
        <w:rPr>
          <w:rFonts w:ascii="Times New Roman" w:hAnsi="Times New Roman" w:cs="Times New Roman"/>
          <w:sz w:val="24"/>
          <w:szCs w:val="24"/>
        </w:rPr>
        <w:t xml:space="preserve">) с докладом «Адаптивный потенциал философии: от Платона к </w:t>
      </w:r>
      <w:proofErr w:type="spellStart"/>
      <w:r w:rsidRPr="00210EFC">
        <w:rPr>
          <w:rFonts w:ascii="Times New Roman" w:hAnsi="Times New Roman" w:cs="Times New Roman"/>
          <w:sz w:val="24"/>
          <w:szCs w:val="24"/>
        </w:rPr>
        <w:t>Ильенкову</w:t>
      </w:r>
      <w:proofErr w:type="spellEnd"/>
      <w:r w:rsidRPr="00210EFC">
        <w:rPr>
          <w:rFonts w:ascii="Times New Roman" w:hAnsi="Times New Roman" w:cs="Times New Roman"/>
          <w:sz w:val="24"/>
          <w:szCs w:val="24"/>
        </w:rPr>
        <w:t>».</w:t>
      </w:r>
    </w:p>
    <w:p w:rsidR="005E56D6" w:rsidRPr="00210EFC" w:rsidRDefault="005E56D6" w:rsidP="005E56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10EFC" w:rsidRPr="00B959AC" w:rsidRDefault="00210EFC" w:rsidP="00210EFC">
      <w:pPr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035D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2016</w:t>
      </w:r>
      <w:r w:rsidR="005E56D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035D30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210EFC" w:rsidRPr="00210EFC" w:rsidRDefault="00210EFC" w:rsidP="00210EF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EFC">
        <w:rPr>
          <w:rFonts w:ascii="Times New Roman" w:hAnsi="Times New Roman" w:cs="Times New Roman"/>
          <w:sz w:val="24"/>
          <w:szCs w:val="24"/>
        </w:rPr>
        <w:lastRenderedPageBreak/>
        <w:t>Выступление на международном научном коллоквиуме «</w:t>
      </w:r>
      <w:r w:rsidRPr="00210EFC">
        <w:rPr>
          <w:rStyle w:val="t1data"/>
          <w:rFonts w:ascii="Times New Roman" w:hAnsi="Times New Roman" w:cs="Times New Roman"/>
          <w:sz w:val="24"/>
          <w:szCs w:val="24"/>
        </w:rPr>
        <w:t xml:space="preserve">Социальные трансформации» </w:t>
      </w:r>
      <w:r w:rsidRPr="00210EFC">
        <w:rPr>
          <w:rFonts w:ascii="Times New Roman" w:hAnsi="Times New Roman" w:cs="Times New Roman"/>
          <w:bCs/>
          <w:color w:val="000000"/>
          <w:sz w:val="24"/>
          <w:szCs w:val="24"/>
        </w:rPr>
        <w:t>(Смоленск) с докладом «Смысл жизни в русской и китайской философии: альтернатива европейскому рационализму</w:t>
      </w:r>
      <w:r w:rsidRPr="00210EFC">
        <w:rPr>
          <w:rFonts w:ascii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</w:rPr>
        <w:t>»</w:t>
      </w:r>
      <w:r w:rsidRPr="00210EFC">
        <w:rPr>
          <w:rFonts w:ascii="Times New Roman" w:hAnsi="Times New Roman" w:cs="Times New Roman"/>
          <w:sz w:val="24"/>
          <w:szCs w:val="24"/>
        </w:rPr>
        <w:t>.</w:t>
      </w:r>
    </w:p>
    <w:p w:rsidR="00DE1CF9" w:rsidRDefault="00DE1CF9"/>
    <w:p w:rsidR="005E56D6" w:rsidRPr="00204B1A" w:rsidRDefault="005E56D6" w:rsidP="005E56D6">
      <w:pPr>
        <w:rPr>
          <w:rFonts w:ascii="Times New Roman" w:hAnsi="Times New Roman" w:cs="Times New Roman"/>
          <w:b/>
          <w:sz w:val="24"/>
          <w:szCs w:val="24"/>
        </w:rPr>
      </w:pPr>
      <w:r w:rsidRPr="00204B1A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A37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6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Е.И., Маликов В.М. Восточные психосоматические техники и современные психологические практики // Психология и психотехника. 2021.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75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98.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од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Гусев Е.И. В.С.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Баевский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М.Л.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Гаспаров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: к истории научной коммуникации в стиховедении // Филология: научные исследования.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7.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25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35.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Е.И., Маликов В.М. Специфика взаимовлияния восточных и западных мировоззренческих ориентаций на психологический комфорт современной личности // На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учный элект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онный журнал Мери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диан.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6.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351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353.</w:t>
      </w:r>
    </w:p>
    <w:p w:rsidR="005E56D6" w:rsidRPr="00210EFC" w:rsidRDefault="005E56D6" w:rsidP="005E56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Е.И. Трансформация образа стоического мудреца в философии Сенеки Младшего // Гуманитарный научный вестник. 2020.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15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20.</w:t>
      </w:r>
    </w:p>
    <w:p w:rsidR="005E56D6" w:rsidRPr="00C84A37" w:rsidRDefault="005E56D6" w:rsidP="005E56D6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2019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C84A3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г</w:t>
      </w:r>
      <w:r w:rsidR="0094196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</w:t>
      </w:r>
    </w:p>
    <w:p w:rsidR="005E56D6" w:rsidRPr="00210EFC" w:rsidRDefault="005E56D6" w:rsidP="005E56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Гусев Е.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Коваленко Д.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Г. Актуализация синтоизма как семиотического концепта в художественном мире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Хаяо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Миядзаки</w:t>
      </w:r>
      <w:proofErr w:type="spellEnd"/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// Философия и культура. 2019. №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12. 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 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35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210EF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42.</w:t>
      </w:r>
    </w:p>
    <w:sectPr w:rsidR="005E56D6" w:rsidRPr="00210EFC" w:rsidSect="00DC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803"/>
    <w:multiLevelType w:val="hybridMultilevel"/>
    <w:tmpl w:val="DE60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9B"/>
    <w:multiLevelType w:val="hybridMultilevel"/>
    <w:tmpl w:val="F196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73685"/>
    <w:multiLevelType w:val="hybridMultilevel"/>
    <w:tmpl w:val="B7D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7BBA"/>
    <w:multiLevelType w:val="hybridMultilevel"/>
    <w:tmpl w:val="A52C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93F7C"/>
    <w:multiLevelType w:val="hybridMultilevel"/>
    <w:tmpl w:val="852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EFC"/>
    <w:rsid w:val="00157287"/>
    <w:rsid w:val="00204B1A"/>
    <w:rsid w:val="00210EFC"/>
    <w:rsid w:val="00242523"/>
    <w:rsid w:val="005E56D6"/>
    <w:rsid w:val="0094196B"/>
    <w:rsid w:val="00DC3409"/>
    <w:rsid w:val="00DE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0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10EFC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t1data">
    <w:name w:val="t1data"/>
    <w:basedOn w:val="a0"/>
    <w:rsid w:val="00210EFC"/>
  </w:style>
  <w:style w:type="paragraph" w:styleId="a5">
    <w:name w:val="List Paragraph"/>
    <w:basedOn w:val="a"/>
    <w:uiPriority w:val="34"/>
    <w:qFormat/>
    <w:rsid w:val="0021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dcterms:created xsi:type="dcterms:W3CDTF">2021-03-18T10:18:00Z</dcterms:created>
  <dcterms:modified xsi:type="dcterms:W3CDTF">2021-03-23T08:18:00Z</dcterms:modified>
</cp:coreProperties>
</file>